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7fb27479aff179576350771afb57f15f9250768"/>
    <w:p>
      <w:pPr>
        <w:pStyle w:val="Heading3"/>
      </w:pPr>
      <w:r>
        <w:t xml:space="preserve">33 ВОПРОСА О ГЛАВНОМ: ЧЕРЕЗ ПЕРЕПИСЬ В БУДУЩЕЕ</w:t>
      </w:r>
    </w:p>
    <w:p>
      <w:pPr>
        <w:pStyle w:val="FirstParagraph"/>
      </w:pPr>
      <w:r>
        <w:t xml:space="preserve">15.10.2021</w:t>
      </w:r>
    </w:p>
    <w:p>
      <w:pPr>
        <w:pStyle w:val="BodyText"/>
      </w:pPr>
      <w:r>
        <w:t xml:space="preserve">Как помогут новые технологии ответить на главные вопросы о населении и каждом жителе России: его потребностях, образе жизни, возможностях для развития? Как будет формироваться экономическая и социальная политика, и почему мы можем повлиять на свое будущее сегодня?</w:t>
      </w:r>
    </w:p>
    <w:p>
      <w:pPr>
        <w:pStyle w:val="BodyText"/>
      </w:pPr>
      <w:r>
        <w:t xml:space="preserve">Чем эта перепись принципиально отличается от всех предыдущих, какие новшества ждут участников события в ближайший месяц, и что мы получим по его итогам? Насколько безопасной окажется перепись с учетом роста заболеваемости ковидом в стране?</w:t>
      </w:r>
    </w:p>
    <w:p>
      <w:pPr>
        <w:pStyle w:val="BodyText"/>
      </w:pPr>
      <w:r>
        <w:t xml:space="preserve">Об этом на пресс-конференции в ТАСС</w:t>
      </w:r>
      <w:r>
        <w:t xml:space="preserve"> </w:t>
      </w:r>
      <w:r>
        <w:rPr>
          <w:bCs/>
          <w:b/>
        </w:rPr>
        <w:t xml:space="preserve">15 октября. Начало в 12.00 (мск)</w:t>
      </w:r>
    </w:p>
    <w:p>
      <w:pPr>
        <w:pStyle w:val="BodyText"/>
      </w:pPr>
      <w:r>
        <w:rPr>
          <w:bCs/>
          <w:b/>
        </w:rPr>
        <w:t xml:space="preserve">Спикеры пресс-конференции:</w:t>
      </w:r>
    </w:p>
    <w:p>
      <w:pPr>
        <w:pStyle w:val="BodyText"/>
      </w:pPr>
      <w:r>
        <w:t xml:space="preserve">Павел МАЛКОВ, руководитель Росстата;</w:t>
      </w:r>
    </w:p>
    <w:p>
      <w:pPr>
        <w:pStyle w:val="BodyText"/>
      </w:pPr>
      <w:r>
        <w:t xml:space="preserve">Павел СМЕЛОВ, заместитель руководителя Росстата;</w:t>
      </w:r>
    </w:p>
    <w:p>
      <w:pPr>
        <w:pStyle w:val="BodyText"/>
      </w:pPr>
      <w:r>
        <w:t xml:space="preserve">Олег КАЧАНОВ, заместитель министра цифрового развития, связи и массовых коммуникаций РФ;</w:t>
      </w:r>
    </w:p>
    <w:p>
      <w:pPr>
        <w:pStyle w:val="BodyText"/>
      </w:pPr>
      <w:r>
        <w:t xml:space="preserve">Михаил ЧАЧИН, вице-президент, директор департамента по работе с государственным сектором ПАО «Сбербанк».</w:t>
      </w:r>
    </w:p>
    <w:p>
      <w:pPr>
        <w:pStyle w:val="BodyText"/>
      </w:pPr>
      <w:r>
        <w:rPr>
          <w:bCs/>
          <w:b/>
        </w:rPr>
        <w:t xml:space="preserve">В программе конференции:</w:t>
      </w:r>
    </w:p>
    <w:p>
      <w:pPr>
        <w:pStyle w:val="BodyText"/>
      </w:pPr>
      <w:r>
        <w:t xml:space="preserve">– как проходила отработка новых методологий переписи;</w:t>
      </w:r>
    </w:p>
    <w:p>
      <w:pPr>
        <w:pStyle w:val="BodyText"/>
      </w:pPr>
      <w:r>
        <w:t xml:space="preserve">– что показало финальное нагрузочное тестирование портала Госуслуг;</w:t>
      </w:r>
    </w:p>
    <w:p>
      <w:pPr>
        <w:pStyle w:val="BodyText"/>
      </w:pPr>
      <w:r>
        <w:t xml:space="preserve">– оперативные данные о начале переписи в регионах: сколько россиян перепишутся на время пресс-конференции;</w:t>
      </w:r>
    </w:p>
    <w:p>
      <w:pPr>
        <w:pStyle w:val="BodyText"/>
      </w:pPr>
      <w:r>
        <w:t xml:space="preserve">– как прошел первый день переписи (прямое включение с Камчатки): срез первого дня;</w:t>
      </w:r>
    </w:p>
    <w:p>
      <w:pPr>
        <w:pStyle w:val="BodyText"/>
      </w:pPr>
      <w:r>
        <w:t xml:space="preserve">– что показывает BI-платформа, позволяющая специалистам Росстата наблюдать за всеми аспектами подготовки, проведения и подведения итогов переписи в режиме реального времени и в деталях;</w:t>
      </w:r>
    </w:p>
    <w:p>
      <w:pPr>
        <w:pStyle w:val="BodyText"/>
      </w:pPr>
      <w:r>
        <w:t xml:space="preserve">– как узнать переписчика, когда он придет к нам в дом: демонстрация брендовой экипировки;</w:t>
      </w:r>
    </w:p>
    <w:p>
      <w:pPr>
        <w:pStyle w:val="BodyText"/>
      </w:pPr>
      <w:r>
        <w:t xml:space="preserve">– чем отличается электронный переписной лист от бумажного и в чем особенность его заполнения (какие последние изменения были внесены);</w:t>
      </w:r>
    </w:p>
    <w:p>
      <w:pPr>
        <w:pStyle w:val="BodyText"/>
      </w:pPr>
      <w:r>
        <w:t xml:space="preserve">– волонтеры цифровой переписи: чем могут помочь;</w:t>
      </w:r>
    </w:p>
    <w:p>
      <w:pPr>
        <w:pStyle w:val="BodyText"/>
      </w:pPr>
      <w:r>
        <w:t xml:space="preserve">– подарки и бонусы «пионерам» цифровой переписи: что приготовили для участников партнеры ВПН.</w:t>
      </w:r>
    </w:p>
    <w:p>
      <w:pPr>
        <w:pStyle w:val="BodyText"/>
      </w:pPr>
      <w:r>
        <w:t xml:space="preserve">Ссылки на подключение к трансляции мероприятия:</w:t>
      </w:r>
    </w:p>
    <w:p>
      <w:pPr>
        <w:pStyle w:val="BodyText"/>
      </w:pPr>
      <w:hyperlink r:id="rId20">
        <w:r>
          <w:rPr>
            <w:rStyle w:val="Hyperlink"/>
          </w:rPr>
          <w:t xml:space="preserve">https://www.youtube.com/c/Strana2020real/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https://www.facebook.com/strana2020/</w:t>
        </w:r>
      </w:hyperlink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3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5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http://golyanovo.mos.ru/census-2020/detail/10327708.html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golyanovo.mos.ru" TargetMode="External" /><Relationship Type="http://schemas.openxmlformats.org/officeDocument/2006/relationships/hyperlink" Id="rId29" Target="http://golyanovo.mos.ru/census-2020/detail/10327708.html" TargetMode="External" /><Relationship Type="http://schemas.openxmlformats.org/officeDocument/2006/relationships/hyperlink" Id="rId24" Target="http://www.strana2020.ru/" TargetMode="External" /><Relationship Type="http://schemas.openxmlformats.org/officeDocument/2006/relationships/hyperlink" Id="rId26" Target="https://ok.ru/strana2020" TargetMode="External" /><Relationship Type="http://schemas.openxmlformats.org/officeDocument/2006/relationships/hyperlink" Id="rId21" Target="https://vk.com/strana2020" TargetMode="External" /><Relationship Type="http://schemas.openxmlformats.org/officeDocument/2006/relationships/hyperlink" Id="rId25" Target="https://www.facebook.com/strana2020" TargetMode="External" /><Relationship Type="http://schemas.openxmlformats.org/officeDocument/2006/relationships/hyperlink" Id="rId22" Target="https://www.facebook.com/strana2020/" TargetMode="External" /><Relationship Type="http://schemas.openxmlformats.org/officeDocument/2006/relationships/hyperlink" Id="rId27" Target="https://www.instagram.com/strana2020" TargetMode="External" /><Relationship Type="http://schemas.openxmlformats.org/officeDocument/2006/relationships/hyperlink" Id="rId20" Target="https://www.youtube.com/c/Strana2020real/" TargetMode="External" /><Relationship Type="http://schemas.openxmlformats.org/officeDocument/2006/relationships/hyperlink" Id="rId28" Target="https://www.youtube.com/channel/UCgTKw3dQVvCVGJuHqiWG5Zg" TargetMode="External" /><Relationship Type="http://schemas.openxmlformats.org/officeDocument/2006/relationships/hyperlink" Id="rId23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golyanovo.mos.ru" TargetMode="External" /><Relationship Type="http://schemas.openxmlformats.org/officeDocument/2006/relationships/hyperlink" Id="rId29" Target="http://golyanovo.mos.ru/census-2020/detail/10327708.html" TargetMode="External" /><Relationship Type="http://schemas.openxmlformats.org/officeDocument/2006/relationships/hyperlink" Id="rId24" Target="http://www.strana2020.ru/" TargetMode="External" /><Relationship Type="http://schemas.openxmlformats.org/officeDocument/2006/relationships/hyperlink" Id="rId26" Target="https://ok.ru/strana2020" TargetMode="External" /><Relationship Type="http://schemas.openxmlformats.org/officeDocument/2006/relationships/hyperlink" Id="rId21" Target="https://vk.com/strana2020" TargetMode="External" /><Relationship Type="http://schemas.openxmlformats.org/officeDocument/2006/relationships/hyperlink" Id="rId25" Target="https://www.facebook.com/strana2020" TargetMode="External" /><Relationship Type="http://schemas.openxmlformats.org/officeDocument/2006/relationships/hyperlink" Id="rId22" Target="https://www.facebook.com/strana2020/" TargetMode="External" /><Relationship Type="http://schemas.openxmlformats.org/officeDocument/2006/relationships/hyperlink" Id="rId27" Target="https://www.instagram.com/strana2020" TargetMode="External" /><Relationship Type="http://schemas.openxmlformats.org/officeDocument/2006/relationships/hyperlink" Id="rId20" Target="https://www.youtube.com/c/Strana2020real/" TargetMode="External" /><Relationship Type="http://schemas.openxmlformats.org/officeDocument/2006/relationships/hyperlink" Id="rId28" Target="https://www.youtube.com/channel/UCgTKw3dQVvCVGJuHqiWG5Zg" TargetMode="External" /><Relationship Type="http://schemas.openxmlformats.org/officeDocument/2006/relationships/hyperlink" Id="rId23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2023-09-14T07:59:14Z</dcterms:created>
  <dcterms:modified xsi:type="dcterms:W3CDTF">2023-09-14T07:59:14Z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