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fb9e1268e1ba385304b82b9c844a312f2284dd2"/>
    <w:p>
      <w:pPr>
        <w:pStyle w:val="Heading3"/>
      </w:pPr>
      <w:r>
        <w:t xml:space="preserve">ПЕРЕПИСЬ НА ГОСУСЛУГАХ ПРОДЛИТСЯ ДО 14 НОЯБРЯ</w:t>
      </w:r>
    </w:p>
    <w:p>
      <w:pPr>
        <w:pStyle w:val="FirstParagraph"/>
      </w:pPr>
      <w:r>
        <w:t xml:space="preserve">03.11.2021</w:t>
      </w:r>
    </w:p>
    <w:p>
      <w:pPr>
        <w:pStyle w:val="BodyText"/>
      </w:pPr>
      <w:r>
        <w:rPr>
          <w:bCs/>
          <w:b/>
        </w:rPr>
        <w:t xml:space="preserve">Самостоятельно заполнить электронную анкету Всероссийской переписи населения жители России смогут вплоть до 14 ноября, сообщил заместитель руководителя Росстата Павел Смелов.</w:t>
      </w:r>
    </w:p>
    <w:p>
      <w:pPr>
        <w:pStyle w:val="BodyText"/>
      </w:pPr>
      <w:r>
        <w:t xml:space="preserve">Росстат предложил продлить сроки проведения переписи на портале Госуслуги на совещании у первого заместителя председателя Правительства РФ Андрея Белоусова.</w:t>
      </w:r>
    </w:p>
    <w:p>
      <w:pPr>
        <w:pStyle w:val="BodyText"/>
      </w:pPr>
      <w:r>
        <w:t xml:space="preserve">Участники совещания поддержали предложение Росстата. Первый вице-премьер отметил, что онлайн-перепись позволит обеспечить максимальную безопасность и удобство для всех жителей страны. Андрей Белоусов поручил Росстату и Минцифры РФ обеспечить возможность заполнения анкеты на Госуслугах до 14 ноября.</w:t>
      </w:r>
    </w:p>
    <w:p>
      <w:pPr>
        <w:pStyle w:val="BodyText"/>
      </w:pPr>
      <w:r>
        <w:t xml:space="preserve">Напомним, ранее самостоятельную перепись на Госуслугах планировалось завершить 8 ноября, а до 14-го переписывать население только с помощью переписчиков.</w:t>
      </w:r>
    </w:p>
    <w:p>
      <w:pPr>
        <w:pStyle w:val="BodyText"/>
      </w:pPr>
      <w:r>
        <w:t xml:space="preserve">Делать акцент на дистанционных технологиях и поощрять онлайн-перепись сегодня также рекомендует всем странам Статотдел ООН.</w:t>
      </w:r>
    </w:p>
    <w:p>
      <w:pPr>
        <w:pStyle w:val="BodyText"/>
      </w:pPr>
      <w:r>
        <w:t xml:space="preserve">На данный момент на Госуслугах переписывается каждый четвертый участник Всероссийской переписи населения. Всего ко 2 ноября переписалось уже 63% жителей страны, порядка 20 млн человек — самостоятельно через портал «Госуслуги».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0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2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http://golyanovo.mos.ru/census-2020/detail/10372174.html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golyanovo.mos.ru" TargetMode="External" /><Relationship Type="http://schemas.openxmlformats.org/officeDocument/2006/relationships/hyperlink" Id="rId27" Target="http://golyanovo.mos.ru/census-2020/detail/10372174.html" TargetMode="External" /><Relationship Type="http://schemas.openxmlformats.org/officeDocument/2006/relationships/hyperlink" Id="rId21" Target="http://www.strana2020.ru/" TargetMode="External" /><Relationship Type="http://schemas.openxmlformats.org/officeDocument/2006/relationships/hyperlink" Id="rId24" Target="https://ok.ru/strana2020" TargetMode="External" /><Relationship Type="http://schemas.openxmlformats.org/officeDocument/2006/relationships/hyperlink" Id="rId23" Target="https://vk.com/strana2020" TargetMode="External" /><Relationship Type="http://schemas.openxmlformats.org/officeDocument/2006/relationships/hyperlink" Id="rId22" Target="https://www.facebook.com/strana2020" TargetMode="External" /><Relationship Type="http://schemas.openxmlformats.org/officeDocument/2006/relationships/hyperlink" Id="rId25" Target="https://www.instagram.com/strana2020" TargetMode="External" /><Relationship Type="http://schemas.openxmlformats.org/officeDocument/2006/relationships/hyperlink" Id="rId26" Target="https://www.youtube.com/channel/UCgTKw3dQVvCVGJuHqiWG5Zg" TargetMode="External" /><Relationship Type="http://schemas.openxmlformats.org/officeDocument/2006/relationships/hyperlink" Id="rId20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golyanovo.mos.ru" TargetMode="External" /><Relationship Type="http://schemas.openxmlformats.org/officeDocument/2006/relationships/hyperlink" Id="rId27" Target="http://golyanovo.mos.ru/census-2020/detail/10372174.html" TargetMode="External" /><Relationship Type="http://schemas.openxmlformats.org/officeDocument/2006/relationships/hyperlink" Id="rId21" Target="http://www.strana2020.ru/" TargetMode="External" /><Relationship Type="http://schemas.openxmlformats.org/officeDocument/2006/relationships/hyperlink" Id="rId24" Target="https://ok.ru/strana2020" TargetMode="External" /><Relationship Type="http://schemas.openxmlformats.org/officeDocument/2006/relationships/hyperlink" Id="rId23" Target="https://vk.com/strana2020" TargetMode="External" /><Relationship Type="http://schemas.openxmlformats.org/officeDocument/2006/relationships/hyperlink" Id="rId22" Target="https://www.facebook.com/strana2020" TargetMode="External" /><Relationship Type="http://schemas.openxmlformats.org/officeDocument/2006/relationships/hyperlink" Id="rId25" Target="https://www.instagram.com/strana2020" TargetMode="External" /><Relationship Type="http://schemas.openxmlformats.org/officeDocument/2006/relationships/hyperlink" Id="rId26" Target="https://www.youtube.com/channel/UCgTKw3dQVvCVGJuHqiWG5Zg" TargetMode="External" /><Relationship Type="http://schemas.openxmlformats.org/officeDocument/2006/relationships/hyperlink" Id="rId20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2025-05-21T09:22:37Z</dcterms:created>
  <dcterms:modified xsi:type="dcterms:W3CDTF">2025-05-21T09:22:37Z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