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7deafb791f912c7724a05a3c3afa5823b9486b"/>
    <w:p>
      <w:pPr>
        <w:pStyle w:val="Heading3"/>
      </w:pPr>
      <w:r>
        <w:t xml:space="preserve">Сведения о состоянии детского дорожно-транспортного травматична за 9 месяцев 2018 года на территории обслуживания ОБ ДПС ГИБДД УВД по ВАО ГУ МВД России по г.Москве</w:t>
      </w:r>
    </w:p>
    <w:p>
      <w:pPr>
        <w:pStyle w:val="FirstParagraph"/>
      </w:pPr>
      <w:r>
        <w:t xml:space="preserve">18.10.2018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bookmarkStart w:id="20" w:name="bookmark0"/>
            <w:r>
              <w:t xml:space="preserve">СВЕДЕНИЯ</w:t>
            </w:r>
            <w:bookmarkEnd w:id="20"/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bookmarkStart w:id="21" w:name="bookmark1"/>
            <w:r>
              <w:t xml:space="preserve">о состоянии детского дорожно-транспортного травматична за 9 месяцев 2018 года на территории обслуживания ОБ ДПС ГИБДД УВД по В АО ГУ МВД России по г. Москве</w:t>
            </w:r>
            <w:bookmarkEnd w:id="21"/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2"/>
          </w:tcPr>
          <w:p>
            <w:pPr>
              <w:jc w:val="left"/>
            </w:pPr>
            <w:r>
              <w:t xml:space="preserve">Количество ДТП по видам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Распределение пострадавших по месяцам года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Распределение пострадавших в ДТП по дням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Столкновение тр. средств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Январь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Июль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Наезд на стоящее тр. средство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Февраль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Август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</w:tr>
      <w:tr>
        <w:tc>
          <w:tcPr/>
          <w:p>
            <w:pPr>
              <w:jc w:val="left"/>
            </w:pPr>
            <w:r>
              <w:t xml:space="preserve">Наезд на препятствие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Март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Наезд на пешехода</w:t>
            </w:r>
          </w:p>
        </w:tc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Апрель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Октябрь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t xml:space="preserve">Наезд на велосипедиста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</w:tc>
        <w:tc>
          <w:tcPr/>
          <w:p>
            <w:pPr>
              <w:jc w:val="left"/>
            </w:pPr>
            <w:r>
              <w:t xml:space="preserve">__ •-</w:t>
            </w:r>
          </w:p>
        </w:tc>
        <w:tc>
          <w:tcPr/>
          <w:p>
            <w:pPr>
              <w:jc w:val="left"/>
            </w:pPr>
            <w:r>
              <w:t xml:space="preserve">Ноябрь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</w:tr>
      <w:tr>
        <w:tc>
          <w:tcPr/>
          <w:p>
            <w:pPr>
              <w:jc w:val="left"/>
            </w:pPr>
            <w:r>
              <w:t xml:space="preserve">Падение пассажира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Июнь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Декабрь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Иной вид ДТП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</w:tr>
      <w:tr>
        <w:tc>
          <w:tcPr/>
          <w:p>
            <w:pPr>
              <w:jc w:val="left"/>
            </w:pPr>
            <w:r>
              <w:t xml:space="preserve">■' J, "" I V- • ■; • ;</w:t>
            </w:r>
            <w:r>
              <w:rPr>
                <w:vertAlign w:val="subscript"/>
              </w:rPr>
              <w:t xml:space="preserve">4</w:t>
            </w:r>
            <w:r>
              <w:t xml:space="preserve">- -</w:t>
            </w:r>
          </w:p>
        </w:tc>
        <w:tc>
          <w:tcPr/>
          <w:p>
            <w:pPr>
              <w:jc w:val="left"/>
            </w:pPr>
            <w:r>
              <w:t xml:space="preserve">Итого -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53 ДТП, в которых пострадало 58 детей.</w:t>
            </w:r>
          </w:p>
        </w:tc>
        <w:tc>
          <w:tcPr/>
          <w:p>
            <w:pPr>
              <w:jc w:val="left"/>
            </w:pPr>
            <w:r>
              <w:t xml:space="preserve">i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Распределение пострадавших по времени суток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Распределение пострадавших 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Распределение пострадавших по месту жительства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до 07.00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до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Восточный А.О.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49</w:t>
            </w:r>
          </w:p>
        </w:tc>
      </w:tr>
      <w:tr>
        <w:tc>
          <w:tcPr/>
          <w:p>
            <w:pPr>
              <w:jc w:val="left"/>
            </w:pPr>
            <w:r>
              <w:t xml:space="preserve">07.00 - 09.00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09.00- 12.00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с 7 до 10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Другие А.О. г. Москвы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с 11 до 13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I 17.00-19.00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с 14 до 16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Иногородние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после 21.00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jc w:val="left"/>
            </w:pPr>
            <w:r>
              <w:t xml:space="preserve">Распределение пострадавших по причине способствующей ДТП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по вине водителя: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по вине пешехода: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Несоответствие скорости конкретным условиям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Переход проезжей части в не установленном месте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состоянии алкогольного опьянения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Неожиданный выход из-за препятствия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Несоблюдение дистанции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Неожиданный выход из-за стоящего транспорта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Нарушение требований сигнала светофора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Переход проезжей части перед близко идущим транспортом</w:t>
            </w:r>
          </w:p>
        </w:tc>
        <w:tc>
          <w:tcPr/>
          <w:p>
            <w:pPr>
              <w:jc w:val="left"/>
            </w:pPr>
            <w:r>
              <w:t xml:space="preserve">------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Нарушение требований дорожных знаков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Переход проезжей части на запрещающий (красный) сигнал светофора.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Не соблюдение очередности проезда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Нарушение правил проезда жилой зоны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Игра на проезжей части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Пешеходных переходов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Перекрестков (0), очередности проезда (1)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Другие нарушения ПДД (12.7 ПДД РФ)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движение задним ходом (2), нарушение правил проезда остановок (1)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Распределение ДТП по районам</w:t>
            </w:r>
          </w:p>
        </w:tc>
      </w:tr>
      <w:tr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Вост. Измайлово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Сокол. Гора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Г ольяново</w:t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Сев. Измайлово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jc w:val="left"/>
            </w:pPr>
            <w:r>
              <w:t xml:space="preserve">0 -</w:t>
            </w:r>
          </w:p>
        </w:tc>
      </w:tr>
      <w:tr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Косино - Ухтомский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Распределение ДТП с участием детей по наиболее аварийным улицам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Улица</w:t>
            </w:r>
          </w:p>
        </w:tc>
        <w:tc>
          <w:tcPr/>
          <w:p>
            <w:pPr>
              <w:jc w:val="left"/>
            </w:pPr>
            <w:r>
              <w:t xml:space="preserve">Кол-во</w:t>
            </w:r>
          </w:p>
          <w:p>
            <w:pPr>
              <w:jc w:val="left"/>
            </w:pPr>
            <w:r>
              <w:t xml:space="preserve">ДТП</w:t>
            </w:r>
          </w:p>
        </w:tc>
        <w:tc>
          <w:tcPr/>
          <w:p>
            <w:pPr>
              <w:jc w:val="left"/>
            </w:pPr>
            <w:r>
              <w:t xml:space="preserve">Кол-во</w:t>
            </w:r>
          </w:p>
          <w:p>
            <w:pPr>
              <w:jc w:val="left"/>
            </w:pPr>
            <w:r>
              <w:t xml:space="preserve">пострадав</w:t>
            </w:r>
          </w:p>
          <w:p>
            <w:pPr>
              <w:jc w:val="left"/>
            </w:pPr>
            <w:r>
              <w:t xml:space="preserve">ших</w:t>
            </w:r>
          </w:p>
        </w:tc>
        <w:tc>
          <w:tcPr/>
          <w:p>
            <w:pPr>
              <w:jc w:val="left"/>
            </w:pPr>
            <w:r>
              <w:t xml:space="preserve">улица</w:t>
            </w:r>
          </w:p>
        </w:tc>
        <w:tc>
          <w:tcPr/>
          <w:p>
            <w:pPr>
              <w:jc w:val="left"/>
            </w:pPr>
            <w:r>
              <w:t xml:space="preserve">Кол-во</w:t>
            </w:r>
          </w:p>
          <w:p>
            <w:pPr>
              <w:jc w:val="left"/>
            </w:pPr>
            <w:r>
              <w:t xml:space="preserve">ДТП</w:t>
            </w:r>
          </w:p>
        </w:tc>
        <w:tc>
          <w:tcPr/>
          <w:p>
            <w:pPr>
              <w:jc w:val="left"/>
            </w:pPr>
            <w:r>
              <w:t xml:space="preserve">Кол-во пострадав ших............... —</w:t>
            </w:r>
          </w:p>
        </w:tc>
      </w:tr>
      <w:tr>
        <w:tc>
          <w:tcPr/>
          <w:p>
            <w:pPr>
              <w:jc w:val="left"/>
            </w:pPr>
            <w:r>
              <w:t xml:space="preserve">Верхняя Первомайская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Суздальская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 ____</w:t>
            </w:r>
          </w:p>
        </w:tc>
      </w:tr>
      <w:tr>
        <w:tc>
          <w:tcPr/>
          <w:p>
            <w:pPr>
              <w:jc w:val="left"/>
            </w:pPr>
            <w:r>
              <w:t xml:space="preserve">Сталеваров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11-я парковая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проспект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Рудневка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4___________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Никитинская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Юности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Хабаровская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Николая Старостина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2-я Владимирская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2 -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Алтайская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ОБ ДПС ГИБДД УВД по В АО ГУ МВД России по г. Москве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http://golyanovo.mos.ru/law-enforcement-and-security/information-gibd/news-/detail/7641990.html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law-enforcement-and-security/information-gibd/news-/detail/7641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law-enforcement-and-security/information-gibd/news-/detail/7641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2024-01-14T11:54:08Z</dcterms:created>
  <dcterms:modified xsi:type="dcterms:W3CDTF">2024-01-14T11:54:08Z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