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ячие-линии"/>
    <w:p>
      <w:pPr>
        <w:pStyle w:val="Heading3"/>
      </w:pPr>
      <w:r>
        <w:t xml:space="preserve">ГОРЯЧИЕ ЛИНИИ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t xml:space="preserve">В целях достоверного информирования граждан о ходе весенней призывной кампании 2022 года и для разъяснения порядка исполнения гражданами воинской обязанности</w:t>
      </w:r>
      <w:r>
        <w:t xml:space="preserve"> </w:t>
      </w:r>
      <w:r>
        <w:rPr>
          <w:u w:val="single"/>
        </w:rPr>
        <w:t xml:space="preserve">в период с 1 апреля по15 июля 2022 года будут работать «Горячие линии»</w:t>
      </w:r>
    </w:p>
    <w:p>
      <w:pPr>
        <w:pStyle w:val="BodyText"/>
      </w:pPr>
      <w:r>
        <w:rPr>
          <w:u w:val="single"/>
          <w:bCs/>
          <w:b/>
        </w:rPr>
        <w:t xml:space="preserve">Правительство Москвы</w:t>
      </w:r>
    </w:p>
    <w:p>
      <w:pPr>
        <w:pStyle w:val="BodyText"/>
      </w:pPr>
      <w:r>
        <w:rPr>
          <w:bCs/>
          <w:b/>
        </w:rPr>
        <w:t xml:space="preserve">Телефон: 8 (495) 679 - 19 - 26</w:t>
      </w:r>
    </w:p>
    <w:p>
      <w:pPr>
        <w:pStyle w:val="BodyText"/>
      </w:pPr>
      <w:r>
        <w:rPr>
          <w:u w:val="single"/>
          <w:bCs/>
          <w:b/>
        </w:rPr>
        <w:t xml:space="preserve">Совет родителей военнослужащих города Москвы</w:t>
      </w:r>
    </w:p>
    <w:p>
      <w:pPr>
        <w:pStyle w:val="BodyText"/>
      </w:pPr>
      <w:r>
        <w:rPr>
          <w:bCs/>
          <w:b/>
        </w:rPr>
        <w:t xml:space="preserve">Телефон: 8 (495) 676 - 97- 57</w:t>
      </w:r>
    </w:p>
    <w:p>
      <w:pPr>
        <w:pStyle w:val="BodyText"/>
      </w:pPr>
      <w:r>
        <w:t xml:space="preserve">Время работы «Горячей линии»:</w:t>
      </w:r>
    </w:p>
    <w:p>
      <w:pPr>
        <w:pStyle w:val="BodyText"/>
      </w:pPr>
      <w:r>
        <w:t xml:space="preserve">Рабочие дни 09:00 – 18:00</w:t>
      </w:r>
    </w:p>
    <w:p>
      <w:pPr>
        <w:pStyle w:val="BodyText"/>
      </w:pPr>
      <w:r>
        <w:t xml:space="preserve">Предвыходные и предпраздничные дни 09:00 – 17:00</w:t>
      </w:r>
    </w:p>
    <w:p>
      <w:pPr>
        <w:pStyle w:val="BodyText"/>
      </w:pPr>
      <w:r>
        <w:t xml:space="preserve">Обеденный перерыв 13:00 – 14:00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http://golyanovo.mos.ru/law-enforcement-and-security/service-in-the-armed-forces-of-the-russian-federation/news-of-the-military-enlistment-office/detail/10866385.html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2024-06-11T21:16:19Z</dcterms:created>
  <dcterms:modified xsi:type="dcterms:W3CDTF">2024-06-11T21:16:19Z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