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e3b4bee6954a90573dda8226194477b9f62641"/>
    <w:p>
      <w:pPr>
        <w:pStyle w:val="Heading3"/>
      </w:pPr>
      <w:r>
        <w:t xml:space="preserve">В рамках строительства трамвайной линии от Комсомольской площади до Чистопрудного бульвара будет выполнена реконструкция путей на Каланчевской улице</w:t>
      </w:r>
    </w:p>
    <w:p>
      <w:pPr>
        <w:pStyle w:val="FirstParagraph"/>
      </w:pPr>
      <w:r>
        <w:t xml:space="preserve">14.07.2025</w:t>
      </w:r>
    </w:p>
    <w:p>
      <w:pPr>
        <w:pStyle w:val="BodyText"/>
      </w:pPr>
      <w:r>
        <w:t xml:space="preserve">На Каланчевской улице будет выполнена реконструкция трамвайных путей. Работы проведут в рамках строительства новой линии от Комсомольской площади до Чистопрудного бульвара</w:t>
      </w:r>
      <w:r>
        <w:rPr>
          <w:bCs/>
          <w:b/>
        </w:rPr>
        <w:t xml:space="preserve">.</w:t>
      </w:r>
      <w:r>
        <w:t xml:space="preserve"> </w:t>
      </w:r>
      <w:r>
        <w:t xml:space="preserve">С ее появлением в Москве начнут работать диаметральные трамвайные маршруты, а Комсомольская площадь значительно разгрузится.</w:t>
      </w:r>
    </w:p>
    <w:p>
      <w:pPr>
        <w:pStyle w:val="BodyText"/>
      </w:pPr>
      <w:r>
        <w:t xml:space="preserve">В связи с необходимостью подсоединить новые пути к уже существующим на участке Каланчевской улицы с 10 июля на 30 дней будет перекрыто трамвайное движение, для чего городскими властями будет организован альтернативный автобусный маршрут через Комсомольскую площадь.</w:t>
      </w:r>
    </w:p>
    <w:p>
      <w:pPr>
        <w:pStyle w:val="BodyText"/>
      </w:pPr>
      <w:r>
        <w:rPr>
          <w:iCs/>
          <w:i/>
        </w:rPr>
        <w:t xml:space="preserve">«Общая протяженность новых путей – порядка 1,1 километра в однопутном исполнении, из которых около 800 метров - это заранее подготовленные кривые рельсы. Также в рамках строительных работ будет уложен совершенно новый третий участок пути под железнодорожным путепроводом, для беспрепятственного проезда на Каланчевскую улицу»,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рассказал заместитель руководителя Департамента капитального ремонта города Москвы Сергей Дунаев.</w:t>
      </w:r>
    </w:p>
    <w:p>
      <w:pPr>
        <w:pStyle w:val="BodyText"/>
      </w:pPr>
      <w:r>
        <w:t xml:space="preserve">В ходе работ демонтируют существующие рельсы и дорожное покрытие. Далее разработают котлован и выполнят устройство монолитного основания, на которое уложат рельсы. Для обеспечения бесшумности и плавности хода с обеих сторон рельса установят резиновые вкладыши. Кроме того, в результате обрезинивания рельсы будут жестко прикреплены к монолитной плите, что позволит им в течение долгих лет оставаться в проектном положении.</w:t>
      </w:r>
    </w:p>
    <w:p>
      <w:pPr>
        <w:pStyle w:val="BodyText"/>
      </w:pPr>
      <w:r>
        <w:t xml:space="preserve">После завершения этих работ будет выполнена заливка бетона. Особенностью данной трамвайной линии является то, что она строится на монолитном основании, без традиционных шпал. После окончательного выравнивания и контроля высотных отметок будет проведена финишная заливка бетона и укладка асфальта.</w:t>
      </w:r>
    </w:p>
    <w:p>
      <w:pPr>
        <w:pStyle w:val="BodyText"/>
      </w:pPr>
      <w:r>
        <w:rPr>
          <w:iCs/>
          <w:i/>
        </w:rPr>
        <w:t xml:space="preserve">«В рамках работ по реконструкции путей на Каланчевской улице выполнят 6 стрелочных переводов, позволяющих менять направление движения трамвая. Стрелочные переводы состоят из двух наружных неподвижных рамных рельс, двух внутренних, соединенных между собой, и гибких остряков. Применение такой конструкции не только придает плавность ходу подвижного состава, но и позволяет увеличить скорость прохода трамвая за счет точной механической обработки переводящего элемента</w:t>
      </w:r>
      <w:r>
        <w:t xml:space="preserve">», -</w:t>
      </w:r>
      <w:r>
        <w:t xml:space="preserve"> </w:t>
      </w:r>
      <w:r>
        <w:rPr>
          <w:bCs/>
          <w:b/>
        </w:rPr>
        <w:t xml:space="preserve">отметил Сергей Дунаев.</w:t>
      </w:r>
    </w:p>
    <w:p>
      <w:pPr>
        <w:pStyle w:val="BodyText"/>
      </w:pPr>
      <w:r>
        <w:t xml:space="preserve">Работает система управления стрелкой от контактной сети трамвая с напряжением 600 вольт. В схеме предусмотрена система блокировки, не позволяющей следующему вагону выполнить перевод стрелки под вагоном, ее проходящим.</w:t>
      </w:r>
    </w:p>
    <w:p>
      <w:pPr>
        <w:pStyle w:val="BodyText"/>
      </w:pPr>
      <w:r>
        <w:t xml:space="preserve">Также будет установлено 18 крестовин. Это элементы пути, предназначенные для пересечения рельсовых нитей под углом.</w:t>
      </w:r>
    </w:p>
    <w:p>
      <w:pPr>
        <w:pStyle w:val="BodyText"/>
      </w:pPr>
      <w:r>
        <w:rPr>
          <w:iCs/>
          <w:i/>
        </w:rPr>
        <w:t xml:space="preserve">«На участках, где сохранятся существующие рельсы, перед присоединением новых проведут расчистку подушки для выравнивания стыковки старых и новых путей, а также обеспечат регулировку и фиксацию стрелок как в плановом, так и в высотном положении»,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добавил заместитель руководителя ведомства.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http://golyanovo.mos.ru/official/current-information/detail/13102758.html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official/current-information/detail/131027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official/current-information/detail/131027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2025-07-14T11:56:10Z</dcterms:created>
  <dcterms:modified xsi:type="dcterms:W3CDTF">2025-07-14T11:56:10Z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