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0331a53e7b182776a291894ba4a61a706465f"/>
    <w:p>
      <w:pPr>
        <w:pStyle w:val="Heading3"/>
      </w:pPr>
      <w:r>
        <w:t xml:space="preserve">В жилом доме на Байкальской отремонтировали доводчик входной двери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Жители дома № 38, корпус 4 на Байкальской улице, сообщили, что на входной двери в подъезд сломан доводчик.</w:t>
      </w:r>
    </w:p>
    <w:p>
      <w:pPr>
        <w:pStyle w:val="BodyText"/>
      </w:pPr>
      <w:r>
        <w:t xml:space="preserve">Сотрудники ГБУ «Жилищник района Гольяново» оперативно среагировали на просьбу жителей. В подъезде дома по указанному адресу были выполнены работы по ремонту доводчика двери. В настоящий момент дверь находится в удовлетворительном состоянии.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http://golyanovo.mos.ru/presscenter/news/detail/10198258.html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198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198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2025-01-08T20:31:50Z</dcterms:created>
  <dcterms:modified xsi:type="dcterms:W3CDTF">2025-01-08T20:31:50Z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