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a014f7d52c1ddc564b04cc69421b9431b2b4"/>
    <w:p>
      <w:pPr>
        <w:pStyle w:val="Heading3"/>
      </w:pPr>
      <w:r>
        <w:t xml:space="preserve">Щиток в подъезде дома на Байкальской привели в порядок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rPr>
          <w:iCs/>
          <w:i/>
          <w:bCs/>
          <w:b/>
        </w:rPr>
        <w:t xml:space="preserve">В сетях жители дома № 23 на Байкальской улице сообщили, что неизвестные сломали дверцу электрощита в подъезде на первом этаже.</w:t>
      </w:r>
    </w:p>
    <w:p>
      <w:pPr>
        <w:pStyle w:val="BodyText"/>
      </w:pPr>
      <w:r>
        <w:t xml:space="preserve">— Проблема устранена. Сотрудники провели мониторинг состояния подъезда в доме по указанному адресу. Выявленную поломку оперативно устранили, — рассказали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фото предоставлено управой района Гольяново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http://golyanovo.mos.ru/presscenter/news/detail/10377620.html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7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7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2024-09-09T03:53:22Z</dcterms:created>
  <dcterms:modified xsi:type="dcterms:W3CDTF">2024-09-09T03:53:22Z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