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7380453fb92ba781f93fa4c5553afb07d8fb2"/>
    <w:p>
      <w:pPr>
        <w:pStyle w:val="Heading3"/>
      </w:pPr>
      <w:r>
        <w:t xml:space="preserve">На портале «Активный гражданин» москвичи выберут объекты для благоустройства по программе «Моя улица», сообщил мэр</w:t>
      </w:r>
    </w:p>
    <w:p>
      <w:pPr>
        <w:pStyle w:val="FirstParagraph"/>
      </w:pPr>
      <w:r>
        <w:t xml:space="preserve">29.07.2014</w:t>
      </w:r>
    </w:p>
    <w:p>
      <w:pPr>
        <w:pStyle w:val="BodyText"/>
      </w:pPr>
      <w:r>
        <w:t xml:space="preserve">Во время осмотра благоустроительных работ Маросейки и Покровки мэр заявил, что в новую программу Москвы «Моя улица» войдут объекты, выбранные горожанами. Программа предусматривает комплексное обновление городских проспектов, улиц и переулков во всех районах Москвы. Её реализацию планируется начать со следующего года.</w:t>
      </w:r>
    </w:p>
    <w:p>
      <w:pPr>
        <w:pStyle w:val="BodyText"/>
      </w:pPr>
      <w:r>
        <w:t xml:space="preserve">«На заседании правительства мы примем решение о создании специальной программы „Моя улица“, которая включает комплексное благоустройство улиц и общественных пространств. Перечень улиц, которые мы в дальнейшем будем благоустраивать, зависит от москвичей и будет полностью основан на их предложениях. В первую очередь будут включаться улицы, где наиболее интенсивное движение автомобилей и пешеходов», — сообщил градоначальник.</w:t>
      </w:r>
    </w:p>
    <w:p>
      <w:pPr>
        <w:pStyle w:val="BodyText"/>
      </w:pPr>
      <w:r>
        <w:t xml:space="preserve">Главная цель программы «Моя улица» – это создание благоприятной среды для пешеходов и велосипедистов. Проект предусматривает упорядочивание парковки автомобилей, разграничение территории, отведённой для автомобилей, велосипедистов и пешеходов, ремонт тротуаров и пешеходных дорожек, установку малых архитектурных форм (лавочек, урн), улучшение уличного освещения, создание удобной системы городской навигации (указатели, номера домов), дополнительное озеленение, ремонт фасадов зданий, демонтаж избыточной и незаконной наружной рекламы, упорядочение вывесок. На отдельных улицах будут созданы пешеходные зоны, велодорожки и велопарковки.</w:t>
      </w:r>
    </w:p>
    <w:p>
      <w:pPr>
        <w:pStyle w:val="BodyText"/>
      </w:pPr>
      <w:r>
        <w:t xml:space="preserve">Программа объединит все мероприятия, которые в настоящее время проводятся в этой сфере. На первом её этапе мэр Москвы определил следующие приоритеты: создание новых пешеходных зон как в центре, так и за пределами центральной части города, благоустройство вылетных магистралей после реконструкции, благоустройство улиц центральной части города, а также улиц и пешеходных маршрутов в радиусе 1200 метров от станций метро.</w:t>
      </w:r>
    </w:p>
    <w:p>
      <w:pPr>
        <w:pStyle w:val="BodyText"/>
      </w:pPr>
      <w:r>
        <w:t xml:space="preserve">Планируется создать набор типовых вариантов благоустройства для каждой категории улиц. По поручению мэра их будут разрабатывать открыто — с общественным обсуждением проектов на городских информационных порталах, в том числе путём электронного голосования в рамках проекта «Активный гражданин» и механизмов краудсорсинга. Это позволит максимально учесть пожелания жителей, а также выбрать улицы для первоочередного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http://golyanovo.mos.ru/presscenter/news/detail/1177460.html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77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77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2023-11-07T01:06:45Z</dcterms:created>
  <dcterms:modified xsi:type="dcterms:W3CDTF">2023-11-07T01:06:45Z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