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44ddc3522791cebbc9d4b1163bcd72a50d8bc"/>
    <w:p>
      <w:pPr>
        <w:pStyle w:val="Heading3"/>
      </w:pPr>
      <w:r>
        <w:t xml:space="preserve">Протокол информационной встречи от 14.11.2023 по вопросу благоустройства территории по адресу: город Москва, ВАО, район Гольяново, ул. Красноярская, д.5-д.17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http://golyanovo.mos.ru/presscenter/news/detail/12104956.html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104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104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2025-08-05T15:30:01Z</dcterms:created>
  <dcterms:modified xsi:type="dcterms:W3CDTF">2025-08-05T15:30:01Z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