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1d7b8bee294a768c39fca04307f8fa766a3d5"/>
    <w:p>
      <w:pPr>
        <w:pStyle w:val="Heading3"/>
      </w:pPr>
      <w:r>
        <w:t xml:space="preserve">О начале процедуры взыскания задолженности неплательщиков за ЖКУ будут оповещать лично</w:t>
      </w:r>
    </w:p>
    <w:p>
      <w:pPr>
        <w:pStyle w:val="FirstParagraph"/>
      </w:pPr>
      <w:r>
        <w:t xml:space="preserve">27.08.2014</w:t>
      </w:r>
    </w:p>
    <w:p>
      <w:pPr>
        <w:pStyle w:val="BodyText"/>
      </w:pPr>
      <w:r>
        <w:t xml:space="preserve">В Филиале ГКУ «Дирекция ЖКХиБ ВАО» состоялась рабочая встреча с представителями ГКУ ИС Богородское, Гольяново, Метрогородок, Преображенское, Сокольники и судебным приставом-исполнителем районного отдела судебных приставов (РОСП) Преображенское Управления Федеральной службы судебных приставов по г. Москве Е.П. Поповой. Встреча была посвящена вопросам организации взаимодействия ГКУ ИС и УК со службой судебных приставов и ведения претензионно-исковой работы по взысканию задолженности за ЖКУ.</w:t>
      </w:r>
    </w:p>
    <w:p>
      <w:pPr>
        <w:pStyle w:val="BodyText"/>
      </w:pPr>
      <w:r>
        <w:t xml:space="preserve">Руководитель Филиала ГКУ «Дирекция ЖКХиБ ВАО» Екатерина Филаретова напомнила о поручении Заместителя Мэра Москвы в Правительстве Москвы П.П. Бирюкова, префекта Восточного округа города Москвы В.А. Тимофеева о проведении сверки с РОСП по документам о погашении задолженности за жилищно-коммунальные услуги, находящимся в производстве в РОСП.</w:t>
      </w:r>
    </w:p>
    <w:p>
      <w:pPr>
        <w:pStyle w:val="BodyText"/>
      </w:pPr>
      <w:r>
        <w:t xml:space="preserve">В Восточном административном округе проводится масштабная работа по снижению задолженности граждан за жилищно-коммунальные услуги. В результате совместной работы Инженерных служб, управляющих организаций округа и служб судебных приставов с марта текущего года общая сумма задолженности за жилищно-коммунальные услуги в Восточном административном округе уменьшилась на 347 525 298 рублей – рассказала Екатерина Алексеевна. Однако юридические службы некоторых ГКУ ИС и УК не в полном объеме проводят работу по направлению исполнительных листов и судебных приказов в РОСП по взысканию задолженности за ЖКУ. Я прошу активизировать эту работу и в ежедневном режиме докладывать о динамике направления исполнительных листов и сверке с РОСП по оплаченным должниками исполнительным листам. Кроме того, необходимо информировать неплательщиков о возможности заключения соглашения о реструктуризации долга. В этом случае должник избежит процедуры принудительного взыскания задолженности.</w:t>
      </w:r>
    </w:p>
    <w:p>
      <w:pPr>
        <w:pStyle w:val="BodyText"/>
      </w:pPr>
      <w:r>
        <w:t xml:space="preserve">Представитель РОСП Преображенский, судебный пристав-исполнитель Елена Попова рассказала о сложностях в своевременном оповещении должников об открытии исполнительного производства. По ее словам почтовые извещения порой могут идти до полутора месяцев.</w:t>
      </w:r>
    </w:p>
    <w:p>
      <w:pPr>
        <w:pStyle w:val="BodyText"/>
      </w:pPr>
      <w:r>
        <w:t xml:space="preserve">С целью оптимизации работы по снижению задолженности за ЖКУ, ГКУ ИС районов было поручено совершать совместный с УК и судебными приставами поквартирный объезд должников и информировать их о начале процедуры по взысканию задолженности.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</w:t>
      </w:r>
    </w:p>
    <w:p>
      <w:pPr>
        <w:pStyle w:val="BodyText"/>
      </w:pPr>
      <w:r>
        <w:rPr>
          <w:bCs/>
          <w:b/>
        </w:rPr>
        <w:t xml:space="preserve">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http://golyanovo.mos.ru/presscenter/news/detail/1229266.html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29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29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2025-01-06T02:21:31Z</dcterms:created>
  <dcterms:modified xsi:type="dcterms:W3CDTF">2025-01-06T02:21:31Z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