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fd244c2a5b00568f0b9512f63625efcd844e2"/>
    <w:p>
      <w:pPr>
        <w:pStyle w:val="Heading3"/>
      </w:pPr>
      <w:r>
        <w:t xml:space="preserve">Отменяются ограничения на ввоз в Россию консервированной плодоовощной продукции из Приднестровской Молдавской Республики</w:t>
      </w:r>
    </w:p>
    <w:p>
      <w:pPr>
        <w:pStyle w:val="FirstParagraph"/>
      </w:pPr>
      <w:r>
        <w:t xml:space="preserve">19.09.2014</w:t>
      </w:r>
    </w:p>
    <w:p>
      <w:pPr>
        <w:pStyle w:val="BodyText"/>
      </w:pPr>
      <w:r>
        <w:t xml:space="preserve">Руководителям предприятий потребительского рынка</w:t>
      </w:r>
    </w:p>
    <w:p>
      <w:pPr>
        <w:pStyle w:val="BodyText"/>
      </w:pPr>
      <w:r>
        <w:t xml:space="preserve">Управление Роспотребнадзора по г. Москве сообщает, что по информации Федеральной службы по надзору в сфере защиты прав потребителей и благополучия человека по результатам рассмотрения материалов по проведению экспертизы молдавской консервированной плодоовощной продукции, а также проведенных с Министерством сельского хозяйства и природных ресурсов Приднестровской Молдавской Республики консультаций определены предприятия, качество и безопасность продукции которых является стабильным: ЗАО «Каменский консервный завод» (Приднестровская Молдавская Республика, г. Каменка, ул. Кирова, , д. 7, Республика Молдова) и ООО СХФ «Рустас» (Приднестровская Молдавская Республика, Слободзейский район с. Карагаш, ул. Ленина, 80б, Республика Молдова).</w:t>
      </w:r>
    </w:p>
    <w:p>
      <w:pPr>
        <w:pStyle w:val="BodyText"/>
      </w:pPr>
      <w:r>
        <w:t xml:space="preserve">В связи с вышеизложенным отменяются введенные письмом от 21.07.2014г. № 07/8197-14-23 ограничения ввоза на территорию Российской Федерации в отношении консервированной плодоовощной продукции производства ЗАО «Каменский консервный завод» и ООО СХФ «Рустас» (Приднестровская Молдавская Республика).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http://golyanovo.mos.ru/presscenter/news/detail/1297560.html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97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97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2025-05-15T17:07:27Z</dcterms:created>
  <dcterms:modified xsi:type="dcterms:W3CDTF">2025-05-15T17:07:27Z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