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f3107b656964f9eec0a978fed41059fd177b5"/>
    <w:p>
      <w:pPr>
        <w:pStyle w:val="Heading3"/>
      </w:pPr>
      <w:r>
        <w:t xml:space="preserve">Хабаровская улица вошла в список резидентных разрешений на парковку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rPr>
          <w:iCs/>
          <w:i/>
          <w:bCs/>
          <w:b/>
        </w:rPr>
        <w:t xml:space="preserve">22.05.2025 На территории Восточного округа будут добавлены новые участки улиц в зоне резидентных разрешений. Это обеспечит местным жителям приоритет при парковке автомобиля рядом с домом, а водители смогут быстрее находить парковочные места.Об этом сообщили в пресс-службе Департамента транспорта. В Гольянове в список добавлена Хабаровская улица.</w:t>
      </w:r>
      <w:r>
        <w:br/>
      </w:r>
      <w:r>
        <w:br/>
      </w:r>
      <w:r>
        <w:t xml:space="preserve">Новые участки улиц войдут в зону резидентных разрешений в 3 этапа: с 20 июня, с 15 августа и с 3 октября. Тариф в этих локациях составит 40 рублей в час.</w:t>
      </w:r>
      <w:r>
        <w:br/>
      </w:r>
      <w:r>
        <w:br/>
      </w:r>
      <w:r>
        <w:t xml:space="preserve">Все изменения согласованы с местными муниципальными депутатами. Жители улиц, которые войдут в зону резидентных разрешений, смогут продолжать парковаться бесплатно, оформив соответствующее разрешение на портале mos.ru. Срок предоставления услуги — 6 рабочих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http://golyanovo.mos.ru/presscenter/news/detail/12982869.html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9828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9828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2025-07-06T16:45:27Z</dcterms:created>
  <dcterms:modified xsi:type="dcterms:W3CDTF">2025-07-06T16:45:27Z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