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f41d68679f001ca869953a1b09303a800ccd8"/>
    <w:p>
      <w:pPr>
        <w:pStyle w:val="Heading3"/>
      </w:pPr>
      <w:r>
        <w:t xml:space="preserve">Прокуратура ВАО добилась постановки малоимущей московской семьи на жилищный учет</w:t>
      </w:r>
    </w:p>
    <w:p>
      <w:pPr>
        <w:pStyle w:val="FirstParagraph"/>
      </w:pPr>
      <w:r>
        <w:t xml:space="preserve">03.11.2014</w:t>
      </w:r>
    </w:p>
    <w:p>
      <w:pPr>
        <w:pStyle w:val="BodyText"/>
      </w:pPr>
      <w:r>
        <w:t xml:space="preserve">Прокуратура Восточного административного округа г. Москвы провела проверку по обращению жительницы столицы о нарушении ее жилищных прав.</w:t>
      </w:r>
    </w:p>
    <w:p>
      <w:pPr>
        <w:pStyle w:val="BodyText"/>
      </w:pPr>
      <w:r>
        <w:t xml:space="preserve">65-летняя заявительница обратилась в службу «одного окна» по месту жительства в Управление Департамента жилищной политики и жилищного фонда г. Москвы в ВАО (УДЖП и ЖФ), для признания ее семьи малоимущей и нуждающейся в жилом помещении, предоставляемом по договору социального найма.</w:t>
      </w:r>
    </w:p>
    <w:p>
      <w:pPr>
        <w:pStyle w:val="BodyText"/>
      </w:pPr>
      <w:r>
        <w:t xml:space="preserve">В соответствии с Законом г. Москвы от 25 января 2006 № 7 «О порядке признания жителей города Москвы малоимущими в целях постановки их на учет в качестве нуждающихся в жилых помещениях» решение о признании заявителя и членов его семьи малоимущими в целях постановки на учет в качестве нуждающихся в жилых помещениях или об отказе в этом должно быть принято не позднее, чем через 30 рабочих дней со дня представления в уполномоченный орган всех необходимых документов.</w:t>
      </w:r>
    </w:p>
    <w:p>
      <w:pPr>
        <w:pStyle w:val="BodyText"/>
      </w:pPr>
      <w:r>
        <w:t xml:space="preserve">Управлением Департамента существенно нарушен установленный законом срок для принятия решения о признании семьи заявительницы малоимущей. В связи с этим прокурор Восточного административного округа г. Москвы в адрес руководителя УДЖП и ЖФ г. Москвы в ВАО внес представление об устранении выявленных нарушений.</w:t>
      </w:r>
    </w:p>
    <w:p>
      <w:pPr>
        <w:pStyle w:val="BodyText"/>
      </w:pPr>
      <w:r>
        <w:t xml:space="preserve">По результатам его рассмотрения распоряжением Департамента жилищные права семьи заявительницы восстановлены.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http://golyanovo.mos.ru/presscenter/news/detail/1386043.html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3860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3860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2024-12-02T21:00:17Z</dcterms:created>
  <dcterms:modified xsi:type="dcterms:W3CDTF">2024-12-02T21:00:17Z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