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20cfcbbf976176a77f607e6a7d3fb2d042e86"/>
    <w:p>
      <w:pPr>
        <w:pStyle w:val="Heading3"/>
      </w:pPr>
      <w:r>
        <w:t xml:space="preserve">Собянин: открытие нового Миграционного центра поможет борьбе с нелегалами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t xml:space="preserve">В понедельник мэр Сергей Собянин открыл вблизи деревни Сахарово в «новой» Москве Миграционный центр временного содержания иностранных граждан. Одновременно в нем могут находиться до одной тысячи человек, комнаты рассчитаны на двух – четырех. Сегодня в нем проживает уже 261 мигрант.</w:t>
      </w:r>
    </w:p>
    <w:p>
      <w:pPr>
        <w:pStyle w:val="BodyText"/>
      </w:pPr>
      <w:r>
        <w:t xml:space="preserve">– Мы открываем новое учреждение, специализированное по временному содержанию мигрантов, в соответствии с новым законом федеральным, по которому субъекты Российской Федерации создают материальную базу и передают в эксплуатацию Федеральной миграционной службе. Для Москвы это чрезвычайно актуально. Миграционная проблема - одна из главных в городе, поэтому необходимо плотное взаимодействие и оказание поддержки и города, и Федеральной миграционной службы, и службы приставов управления внутренних дел, – заявил Сергей Собянин.</w:t>
      </w:r>
    </w:p>
    <w:p>
      <w:pPr>
        <w:pStyle w:val="BodyText"/>
      </w:pPr>
      <w:r>
        <w:t xml:space="preserve">По его словам, с 1 января 2015 года вступят в силу поправки в федеральное законодательство, дающие регионам полномочия регулировать трудовую миграцию. Москва будет сама определять стоимость патентов на право работы для мигрантов, организовывать их выдачу, проводить экзамены на знание русского языка и т.д.</w:t>
      </w:r>
    </w:p>
    <w:p>
      <w:pPr>
        <w:pStyle w:val="BodyText"/>
      </w:pPr>
      <w:r>
        <w:t xml:space="preserve">В столице откроется специальное учреждение, работающее по принципу "одного окна", оказывающее трудовым мигрантам все услуги по оформлению документов.</w:t>
      </w:r>
    </w:p>
    <w:p>
      <w:pPr>
        <w:pStyle w:val="BodyText"/>
      </w:pPr>
      <w:r>
        <w:t xml:space="preserve">– С помощью миграционного центра мы сможем отделить законопослушных трудовых мигрантов от нелегалов. Первые получат возможность зарегистрироваться и работать легально. А в отношении нелегалов – будут проводиться системные мероприятия по выдворению из страны и запрещению повторного въезда в Россию, – отметил С.Собянин.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http://golyanovo.mos.ru/presscenter/news/detail/1439440.html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39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39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2023-09-16T11:24:23Z</dcterms:created>
  <dcterms:modified xsi:type="dcterms:W3CDTF">2023-09-16T11:24:23Z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