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aaca5b7a4cd3faa48b906618b3af5ef80d09f"/>
    <w:p>
      <w:pPr>
        <w:pStyle w:val="Heading3"/>
      </w:pPr>
      <w:r>
        <w:t xml:space="preserve">В партии безлактозного молока, поступившего из Финляндии, выявлено наличие антибиотиков</w:t>
      </w:r>
    </w:p>
    <w:p>
      <w:pPr>
        <w:pStyle w:val="FirstParagraph"/>
      </w:pPr>
      <w:r>
        <w:t xml:space="preserve">05.12.2014</w:t>
      </w:r>
    </w:p>
    <w:p>
      <w:pPr>
        <w:pStyle w:val="BodyText"/>
      </w:pPr>
      <w:r>
        <w:rPr>
          <w:bCs/>
          <w:b/>
        </w:rPr>
        <w:t xml:space="preserve">Руководителям предприятий потребительского рынка</w:t>
      </w:r>
    </w:p>
    <w:p>
      <w:pPr>
        <w:pStyle w:val="BodyText"/>
      </w:pPr>
      <w:r>
        <w:t xml:space="preserve">Управление Роспотребнадзора по г. Москве сообщает, что в соответствии с письмом Федеральной службы по надзору в сфере защиты прав потребителей и благополучия человека № 01/12958-14-32 от 05.11.2014 г. в партии безлактозного молока, поступившего из Финляндии, выявлено наличие антибиотиков тетрациклинового ряда.</w:t>
      </w:r>
    </w:p>
    <w:p>
      <w:pPr>
        <w:pStyle w:val="BodyText"/>
      </w:pPr>
      <w:r>
        <w:t xml:space="preserve">Продукция выработана предприятием № 60143 Valio Oy UHT-tendas, принадлежащего ООО «Валио», и сопровождалась ветеринарным сертификатом от 07.02.2014 г. № FII017601.</w:t>
      </w:r>
    </w:p>
    <w:p>
      <w:pPr>
        <w:pStyle w:val="BodyText"/>
      </w:pPr>
      <w:r>
        <w:t xml:space="preserve">Специалистами Управления Роспотребнадзора по г. Москве проводятся внеплановые мероприятия по контролю с целью предотвращения оборота партии безлактозного молока, поступившего из Финляндии, не отвечающего требованиям санитарного законодательства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http://golyanovo.mos.ru/presscenter/news/detail/1452529.html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52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52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2023-10-30T03:20:38Z</dcterms:created>
  <dcterms:modified xsi:type="dcterms:W3CDTF">2023-10-30T03:20:38Z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