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арок-к-рождеству"/>
    <w:p>
      <w:pPr>
        <w:pStyle w:val="Heading3"/>
      </w:pPr>
      <w:r>
        <w:t xml:space="preserve">«Подарок к Рождеству»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Накануне Рождества, 6 января, в ГБУК г. Москвы «ЦБС ВАО библиотека № 72» (бывш. юношеская библиотека № 115) художница и скульптор Татьяна Ефимова провела мастер-класс «Рождественская открытка своими руками».</w:t>
      </w:r>
      <w:r>
        <w:t xml:space="preserve"> </w:t>
      </w:r>
      <w:r>
        <w:t xml:space="preserve">На творческое занятие пришли дети и подростки из ЦСПСиД «Гольяново», а также взрослые и юные жители района, читатели библиотеки. Однако, прежде, чем приступить к изображению рождественских сюжетов, библиотекари рассказали собравшимся о традиции празднования этого православного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http://golyanovo.mos.ru/presscenter/news/detail/1513951.html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13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13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2025-05-24T17:04:00Z</dcterms:created>
  <dcterms:modified xsi:type="dcterms:W3CDTF">2025-05-24T17:04:00Z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