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ddc93921812febe37712387888060e76f697a4"/>
    <w:p>
      <w:pPr>
        <w:pStyle w:val="Heading3"/>
      </w:pPr>
      <w:r>
        <w:t xml:space="preserve">В «Бессмертный полк - Москва» записали свыше 50 тысяч героев Великой Отечественной войны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Уже более 50 тысяч историй о героях Великой Отечественной войны, из которых почти десять тысяч рассказано жителями ВАО внесено в проект «Бессмертный полк – Москва».</w:t>
      </w:r>
      <w:r>
        <w:br/>
      </w:r>
    </w:p>
    <w:p>
      <w:pPr>
        <w:pStyle w:val="BodyText"/>
      </w:pPr>
      <w:r>
        <w:t xml:space="preserve">Приходят поделиться воспоминаниями как сами ветераны, так и их дети, внуки и правнуки. На днях в центре госуслуг района Арбат побывал Герой Советского Союза Борис Рунов, который в 1970-1980 гг. работал заместителем министра сельского хозяйства СССР. Он рассказал, как попал на фронт и за что удостоен такого высокого военного звания Героя. В районе Перово в центр госсуслуг с рассказом о своем прадедушке Василии Борзенкове обратилась член Молодежной палаты Анна Облогина.</w:t>
      </w:r>
    </w:p>
    <w:p>
      <w:pPr>
        <w:pStyle w:val="BodyText"/>
      </w:pPr>
      <w:r>
        <w:t xml:space="preserve">К проекту активно подключились школьники и их родители. Уже больше 6 тысяч учеников школ Москвы пополнили копилку воспоминаний о своих родных – героях войны. Например, ученики гимназии №1551 провели серьезную поисковую работу и в центре госуслуг района Покровское-Стрешнево записали в «Бессмертный полк» 151 ветерана ВОВ. Свой «Бессмертный полк» формируется в средней общеобразовательной школе № 422 (район Перово) и гимназия № 402 им. Алии Молдагуловой (район Вешняки).</w:t>
      </w:r>
    </w:p>
    <w:p>
      <w:pPr>
        <w:pStyle w:val="BodyText"/>
      </w:pPr>
      <w:r>
        <w:t xml:space="preserve">Напомним, Москва предоставила дополнительные возможности для пополнения «Бессмертного полка». Увековечить память о ветеранах в Интернете можно двумя способами.</w:t>
      </w:r>
    </w:p>
    <w:p>
      <w:pPr>
        <w:pStyle w:val="BodyText"/>
      </w:pPr>
      <w:r>
        <w:t xml:space="preserve">Москвичи могут прийти в любой из 104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 Все материалы (фотографии, воспоминания, письма) будут бережно отсканированы, а оригиналы сразу же возвращены владельцам. Также в центрах госуслуг помогут бесплатно распечатать фотографии героев для участия в шествии колонн «Бессмертного полка» 9 мая на Красной площади. Более подробно узнать о шествии можно на сайте движения «Бессмертный полк – Москва» </w:t>
      </w:r>
      <w:hyperlink r:id="rId20">
        <w:r>
          <w:rPr>
            <w:rStyle w:val="Hyperlink"/>
          </w:rPr>
          <w:t xml:space="preserve">http://parad-msk.ru/</w:t>
        </w:r>
      </w:hyperlink>
      <w:r>
        <w:t xml:space="preserve">.</w:t>
      </w:r>
    </w:p>
    <w:p>
      <w:pPr>
        <w:pStyle w:val="BodyText"/>
      </w:pPr>
      <w:r>
        <w:t xml:space="preserve">Второй вариант - внести информацию об участниках Великой Отечественной войны, не выходя из дома - через сайт </w:t>
      </w:r>
      <w:hyperlink r:id="rId21">
        <w:r>
          <w:rPr>
            <w:rStyle w:val="Hyperlink"/>
          </w:rPr>
          <w:t xml:space="preserve">http://polkmoskva.ru/</w:t>
        </w:r>
      </w:hyperlink>
      <w:r>
        <w:t xml:space="preserve">. Уже заработала полная версия сайта «Бессмертный полк - Москва». Все, кто интересуется историей, теперь могут в интернете познакомиться с героями «Бессмертного полка». На сайте работает поиск по биографиям ветеранов.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http://golyanovo.mos.ru/presscenter/news/detail/1734744.html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734744.html" TargetMode="External" /><Relationship Type="http://schemas.openxmlformats.org/officeDocument/2006/relationships/hyperlink" Id="rId20" Target="http://parad-msk.ru/" TargetMode="External" /><Relationship Type="http://schemas.openxmlformats.org/officeDocument/2006/relationships/hyperlink" Id="rId21" Target="http://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734744.html" TargetMode="External" /><Relationship Type="http://schemas.openxmlformats.org/officeDocument/2006/relationships/hyperlink" Id="rId20" Target="http://parad-msk.ru/" TargetMode="External" /><Relationship Type="http://schemas.openxmlformats.org/officeDocument/2006/relationships/hyperlink" Id="rId21" Target="http://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2023-07-18T23:53:25Z</dcterms:created>
  <dcterms:modified xsi:type="dcterms:W3CDTF">2023-07-18T23:53:25Z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