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6e35b0cf43a954b3319a8c1fbf159f92ef57d"/>
    <w:p>
      <w:pPr>
        <w:pStyle w:val="Heading3"/>
      </w:pPr>
      <w:r>
        <w:t xml:space="preserve">Прокуратура ВАО провела проверку защиты прав инвалидов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соблюдения требований федерального законодательства о социальной защите инвалидов на 2 автостоянках расположенных на поднадзорной территории.</w:t>
      </w:r>
      <w:r>
        <w:br/>
      </w:r>
      <w:r>
        <w:t xml:space="preserve">Проведенной прокуратурой проверкой, установлено, что на проверенных автостоянках не выделены места для парковки специальных автотранспортных средств инвалидов, в связи с чем, прокуратурой округа вынесено 4 постановления о возбуждении дел об административных правонарушениях, 2 в отношении юридических лиц и 2 в отношении должностных лиц по ст. 5.43 Кодекса РФ об административных правонарушениях - «Нарушение требований законодательства, предусматривающих выделение на автомобильных стоянках (остановках) мест для специальных автотранспортных средств инвалидов», которые для рассмотрения и принятия решения направлены мировому судье судебного участка № 108 г. Москвы, а также внесено 2 представления об устранении нарушений требований действующего законодательства.</w:t>
      </w:r>
      <w:r>
        <w:br/>
      </w:r>
      <w:r>
        <w:t xml:space="preserve">По результатам рассмотрения указанных дел об административных правонарушениях виновным лицам назначено наказание в виде штрафа на общую сумму 66 тысяч рублей.</w:t>
      </w:r>
      <w:r>
        <w:br/>
      </w:r>
      <w:r>
        <w:t xml:space="preserve">Кроме того, по результатам рассмотрения внесенных представлений, выявленные нарушения устранены и 2 должностных лица привлечены к дисциплинарной ответственности в виде выговора.</w:t>
      </w:r>
    </w:p>
    <w:p>
      <w:pPr>
        <w:pStyle w:val="BodyText"/>
      </w:pPr>
      <w: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http://golyanovo.mos.ru/presscenter/news/detail/1757331.html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57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57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2023-08-17T09:46:37Z</dcterms:created>
  <dcterms:modified xsi:type="dcterms:W3CDTF">2023-08-17T09:46:37Z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