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93fe16e364b367678d541acdb8707ddd169bf"/>
    <w:p>
      <w:pPr>
        <w:pStyle w:val="Heading3"/>
      </w:pPr>
      <w:r>
        <w:t xml:space="preserve">Московская военная прокуратура проводит 24 июня антикоррупционную «прямую линию»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В целях исполнения Программы по антикоррупционному просвещению на 2014 - 2016 годы, утверждённой распоряжением Правительства Российской Федерации, в Московской городской военной прокуратуре 24 июня 2015 года с 9 до 17 часов будет проводиться «прямая линия» с гражданами по вопросам антикоррупционного просвещения (в рамках компетенции органов военной прокуратуры). Телефон «прямой линии»: 8(495) 693-5621.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http://golyanovo.mos.ru/presscenter/news/detail/1960386.html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60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60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2023-07-26T11:31:28Z</dcterms:created>
  <dcterms:modified xsi:type="dcterms:W3CDTF">2023-07-26T11:31:28Z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