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4374f884ad590e3ba276a712b950add3e20e7"/>
    <w:p>
      <w:pPr>
        <w:pStyle w:val="Heading3"/>
      </w:pPr>
      <w:r>
        <w:t xml:space="preserve">Прокуратура потребовала убрать дельфинарий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rPr>
          <w:bCs/>
          <w:b/>
        </w:rPr>
        <w:t xml:space="preserve">Межрайонная природоохранная прокуратура г. Москвы провела проверку по коллективному обращению более тысячи жителей столицы о неправомерной деятельности дельфинария, принадлежащего ООО «Павловская слобода», расположенного на особо охраняемой природной территории «Природно-исторический парк «Измайлово».</w:t>
      </w:r>
    </w:p>
    <w:p>
      <w:pPr>
        <w:pStyle w:val="BodyText"/>
      </w:pPr>
      <w:r>
        <w:t xml:space="preserve">Как сообщил представитель межрайонной природоохранной прокуратуры столицы, установлено, что общество в отсутствие каких-либо правоустанавливающих документов на земельный участок занимает и использует под размещение объекта некапитального строительства — дельфинария часть земельного участка площадью примерно 525 кв. м. на Народном проспекте столицы. Объект используется для осуществления предпринимательской деятельности, связанной с организацией массовых зрелищных развлекательных мероприятий и содержания объектов животного мира. При этом допускаются нарушения ветеринарно-санитарных правил, в том числе хранения продуктов животноводства. Межрайонный природоохранный прокурор возбудил в отношении ООО «Павловская слобода» и его генерального директора дела об административном правонарушении по ч. 1 ст. 10.8 (Нарушение ветеринарно-санитарных правил хранения продуктов животноводства) Кодекса Российской Федерации об административных правонарушениях. Виновные привлечены к административной ответственности и подвергнуты штрафу. Кроме того, прокурор направил в Измайловский районный суд г. Москвы исковое заявление к ООО «Павловская слобода» с требованием освободить незаконно занимаемую территорию от вышеуказанного некапитального объекта.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http://golyanovo.mos.ru/presscenter/news/detail/2154288.html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54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54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2025-08-05T15:29:38Z</dcterms:created>
  <dcterms:modified xsi:type="dcterms:W3CDTF">2025-08-05T15:29:38Z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