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1dde844c091d6a15af86bbfa0ac2c8d2aae6f"/>
    <w:p>
      <w:pPr>
        <w:pStyle w:val="Heading3"/>
      </w:pPr>
      <w:r>
        <w:t xml:space="preserve">Проект реорганизации промзоны «Калошино» одобрили на ГЗК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Мэр Москвы Сергей Собянин одобрил проект планировки части промзоны «Калошино» на востоке Москвы. Процедура согласования проекта прошла на заседании Градостроительно-земельной комиссии 24 сентября, сообщает сайт префектуры ВАО.</w:t>
      </w:r>
    </w:p>
    <w:p>
      <w:pPr>
        <w:pStyle w:val="BodyText"/>
      </w:pPr>
      <w:r>
        <w:t xml:space="preserve">Речь идёт о промышленной зоне площадью 34,3 га между Открытым шоссе и Тюменской улицей, недалеко от метро «Бульвар Рокоссовского».</w:t>
      </w:r>
    </w:p>
    <w:p>
      <w:pPr>
        <w:pStyle w:val="BodyText"/>
      </w:pPr>
      <w:r>
        <w:t xml:space="preserve">Сейчас на этом месте расположены производственные корпуса завода «Метромаш». Некоторые из них будут снесены. Вместо заброшенных цехов здесь построят новые жилые дома площадью более 140 тыс. кв. метров, а также торговые и офисные здания, на базе которых будет создано более 3 тыс. новых рабочих мест. В составе жилого квартала построят также школу и детский сад.</w:t>
      </w:r>
    </w:p>
    <w:p>
      <w:pPr>
        <w:pStyle w:val="BodyText"/>
      </w:pPr>
      <w:r>
        <w:t xml:space="preserve">Одним из преимуществ нового квартала, по мнению застройщиков, станет высокая транспортная доступность: с одной стороны жильё будет расположено в шаговой доступности от метро «Бульвар Рокоссовского», а с другой – в ходе строительства будут созданы новые проезды.</w:t>
      </w:r>
    </w:p>
    <w:p>
      <w:pPr>
        <w:pStyle w:val="BodyText"/>
      </w:pPr>
      <w:r>
        <w:t xml:space="preserve">Напомним, в апреле этого года было выпущено распоряжение о подготовке проекта планировки еще одной территории в промзоне «Калошино», между Открытым шоссе и Тагильской улицей.</w:t>
      </w:r>
    </w:p>
    <w:p>
      <w:pPr>
        <w:pStyle w:val="BodyText"/>
      </w:pPr>
      <w:r>
        <w:t xml:space="preserve">Реорганизация промышленных зон в Москве проводится в целях рационального использования земельных ресурсов города. Под застройку жилья выделяются только заброшенные промышленные площадки. Как правило, перед началом строительства проводится рекультивация земельного участка – загрязнённый грунт вывозят и засыпают на его место новый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http://golyanovo.mos.ru/presscenter/news/detail/2183406.html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83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83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2025-05-23T09:23:53Z</dcterms:created>
  <dcterms:modified xsi:type="dcterms:W3CDTF">2025-05-23T09:23:53Z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