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f4cc79a83a801fcdaa9dc1d25e1220d1f616fd"/>
    <w:p>
      <w:pPr>
        <w:pStyle w:val="Heading3"/>
      </w:pPr>
      <w:r>
        <w:t xml:space="preserve">Будущих первоклашек начали записывать в школы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drawing>
          <wp:inline>
            <wp:extent cx="3121152" cy="31211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PHOTO/госуслуги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31211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15 декабря начата запись дошкольников в первые классы на следующий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и в прошлые годы, сделать это можно через городской </w:t>
      </w:r>
      <w:hyperlink r:id="rId23">
        <w:r>
          <w:rPr>
            <w:rStyle w:val="Hyperlink"/>
            <w:bCs/>
            <w:b/>
          </w:rPr>
          <w:t xml:space="preserve">портал</w:t>
        </w:r>
      </w:hyperlink>
      <w:r>
        <w:t xml:space="preserve"> 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Родители, отправляя заявление через портал, могут указать до трех школ, куда они хотели бы отдать ребенка. Одна из этих школ должна находиться по месту жительства - в нее зачисление ребенка гарантировано. Зачисление ребенка в другую школу зависит от наличия там свободных мест. Дети из дошкольных отделений зачисляются в первые классы этих же учреждений образования путем перевода. Для этого родителям следует только написать заявление на имя директора школы. Регистрация на портале госуслуг не требуется.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http://golyanovo.mos.ru/presscenter/news/detail/2397918.html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397918.html" TargetMode="External" /><Relationship Type="http://schemas.openxmlformats.org/officeDocument/2006/relationships/hyperlink" Id="rId23" Target="http://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397918.html" TargetMode="External" /><Relationship Type="http://schemas.openxmlformats.org/officeDocument/2006/relationships/hyperlink" Id="rId23" Target="http://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2025-08-05T15:30:08Z</dcterms:created>
  <dcterms:modified xsi:type="dcterms:W3CDTF">2025-08-05T15:30:08Z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