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cee5d7e421aa2af2747cfee9b48e1b1946138"/>
    <w:p>
      <w:pPr>
        <w:pStyle w:val="Heading3"/>
      </w:pPr>
      <w:r>
        <w:t xml:space="preserve">Праздничную программу подготовили в парках ВАО к 23 февраля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4b/aleksey-danichevrian_01380132.lr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Московские парки подготовили обширную праздничную программу к 23 февраля – и парки ВАО не стали исключением! Информацию о запланированных мероприятиях предоставили в пресс-службе столичного департамента культуры.</w:t>
      </w:r>
    </w:p>
    <w:p>
      <w:pPr>
        <w:pStyle w:val="BodyText"/>
      </w:pPr>
      <w:r>
        <w:t xml:space="preserve">Разнообразные развлекательные мероприятия пройдут в городе в День защитника Отечества, 23 февраля. К примеру, жителей ВАО порадует и удивит возможность научиться тушить пожары, которую предоставят в Измайловском парке. Гостям парка предложат залезть в настоящую пожарную машину, поучаствовать в тушении пожара, а также попробовать на скорость надеть пожарный костюм или перетягивать в командах пожарный шланг.</w:t>
      </w:r>
    </w:p>
    <w:p>
      <w:pPr>
        <w:pStyle w:val="BodyText"/>
      </w:pPr>
      <w:r>
        <w:t xml:space="preserve">В парк «Сокольники» организуют «боевой» заезд на тюбингах. Предварительно тюбинги будут замаскированы москвичами под военную раскраску. Участвовать в заезде смогут также и сани. А в Перовском парке гостям предложат сразиться друг с другом на мечах, а также заняться с инструктором фитнесом на свежем зимнем воздухе.</w:t>
      </w:r>
    </w:p>
    <w:p>
      <w:pPr>
        <w:pStyle w:val="BodyText"/>
      </w:pPr>
      <w:r>
        <w:t xml:space="preserve">Целиком программа мероприятий появится уже сегодня на сайте департамента культуры ялюблюмоскву.рф.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http://golyanovo.mos.ru/presscenter/news/detail/2524075.html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24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24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2024-12-23T22:08:25Z</dcterms:created>
  <dcterms:modified xsi:type="dcterms:W3CDTF">2024-12-23T22:08:25Z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