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320f9964ae474351258c723403a40cd71f4473"/>
    <w:p>
      <w:pPr>
        <w:pStyle w:val="Heading3"/>
      </w:pPr>
      <w:r>
        <w:t xml:space="preserve">1 марта отмечается Всемирный день гражданской обороны</w:t>
      </w:r>
    </w:p>
    <w:p>
      <w:pPr>
        <w:pStyle w:val="FirstParagraph"/>
      </w:pPr>
      <w:r>
        <w:t xml:space="preserve">25.02.2016</w:t>
      </w:r>
    </w:p>
    <w:p>
      <w:pPr>
        <w:pStyle w:val="BodyText"/>
      </w:pPr>
      <w:r>
        <w:t xml:space="preserve">Всемирный день гражданской обороны отмечается 1 марта. Ведущий специалист АГЗ ВАО Старостин В.А. поздравляет жителей округа с этой важной датой.</w:t>
      </w:r>
    </w:p>
    <w:p>
      <w:pPr>
        <w:pStyle w:val="BodyText"/>
      </w:pPr>
      <w:r>
        <w:t xml:space="preserve">В этот день более 70 лет назад, в 1931 году, была основана в Париже Ассоциация Женевских зон, целью которой было создание локальных зон безопасности во всех странах мира путем заключения многосторонних и двусторонних соглашений. Несколько лет спустя ассоциацию преобразовали в Международную организацию гражданской обороны (МОГО).</w:t>
      </w:r>
    </w:p>
    <w:p>
      <w:pPr>
        <w:pStyle w:val="BodyText"/>
      </w:pPr>
      <w:r>
        <w:t xml:space="preserve">МОГО имеет статус межправительственной организации. Сегодня в нее входят более 70 стран, а также 20 стран имеют статус наблюдателя. В числе направлений деятельности МОГО – оказание технической помощи государствам в создании и совершенствовании систем предупреждения ЧС и защиты населения, подготовка национальных кадров в области управления в период ЧС, а также пропаганда знаний и опыта по ГО и вопросам управления в период ЧС.</w:t>
      </w:r>
    </w:p>
    <w:p>
      <w:pPr>
        <w:pStyle w:val="BodyText"/>
      </w:pPr>
      <w:r>
        <w:t xml:space="preserve">МЧС России является членом МОГО с 1993 года, постоянно участвует во всех основных мероприятиях. Всемирный день ГО отмечается в России с 1994 года. В Гольяново пожарной безопасностью занимается ПЧ №122, сотрудники которой регулярно выступают на встречах с жителями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http://golyanovo.mos.ru/presscenter/news/detail/2552252.html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25522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25522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2025-08-05T15:29:45Z</dcterms:created>
  <dcterms:modified xsi:type="dcterms:W3CDTF">2025-08-05T15:29:45Z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