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2ea24adff8f6c872a73dcb664c351b05dd88d4"/>
    <w:p>
      <w:pPr>
        <w:pStyle w:val="Heading3"/>
      </w:pPr>
      <w:r>
        <w:t xml:space="preserve">Более полусотни спортивных объектов открылось в Москве за пять лет</w:t>
      </w:r>
    </w:p>
    <w:p>
      <w:pPr>
        <w:pStyle w:val="FirstParagraph"/>
      </w:pPr>
      <w:r>
        <w:t xml:space="preserve">28.04.2016</w:t>
      </w:r>
    </w:p>
    <w:p>
      <w:pPr>
        <w:pStyle w:val="BodyText"/>
      </w:pPr>
      <w:r>
        <w:drawing>
          <wp:inline>
            <wp:extent cx="5334000" cy="303162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1d2/grebnoy-kanal-v-krylatskom.-foto-mos.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316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За пять лет в Москве были открыты 55 стадионов и спортивных арен, в том числе стадион футбольного клуба «Спартак», Гребной канал в Крылатском и ледовая арена «Мегаспорт». В целом, количество вводимых в строй спортивных объектов в столице увеличилось двукратно. Об этом сообщил Официальный сайт Москвы со ссылкой на заммэра Марата Хуснуллина.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Спортивную инфраструктуру столицы ударными темпами развивают с оглядкой на приближающиеся международные турниры - чемпионат мира по хоккею в этом году, Кубок Конфедераций в 2017-ом и чемпионат мира по футболу в 2018 году. МаратХуснуллин сказал: «Эти события мирового масштаба потребовали от нас серьёзных усилий по развитию всей спортивной инфраструктуры — как международного уровня, так и для повседневных занятий физкультурой и спортом».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Среди открытых за последние годы объектов, готовых принять спортивные соревнования самого серьёзного международного уровня - арена "Мегаспорт", стадион "Спартак", Гребной канал в Крылатском, стадион "Открытие Арена".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месте бывшей промзоны ЗИЛ разворачивается спортивный кластер "Парк легенд", в состав которого вошла современная спортивная арена - самый крупный в стране ледовый дворец, который примет чемпионат мира по хоккею в мае. Продолжается подготовка главной арены чемпионата мира по футболу - стадиона "Лужники". Матчи мундиаля также пройдут на стадионе "Динамо" и стадионе ЦСКА. Готовность последнего составляет 95%, как отметил Марат Хуснуллин.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сообщалось ранее, в Москве активно строятся тренировочные футбольные поля для детско-юношеских спортивных школ, что позволит воспитывать новые таланты. В Москве будет построено 11 таких полей. Заммэра отметил, что нужно не только строить сами объекты, но и комплексно развивать прилегающую территорию, улучшать их транспортную доступность, чтобы привлечь больше болельщиков и зрителей на трибуны, а детей - в спортивные школы при стадионах.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http://golyanovo.mos.ru/presscenter/news/detail/2869568.html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28695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28695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2023-10-03T14:41:11Z</dcterms:created>
  <dcterms:modified xsi:type="dcterms:W3CDTF">2023-10-03T14:41:11Z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