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215beba781bf74263bc0d4b53fbc6fa7330045"/>
    <w:p>
      <w:pPr>
        <w:pStyle w:val="Heading3"/>
      </w:pPr>
      <w:r>
        <w:t xml:space="preserve">Москвичи смогут купить клубнику на 135 площадках</w:t>
      </w:r>
    </w:p>
    <w:p>
      <w:pPr>
        <w:pStyle w:val="FirstParagraph"/>
      </w:pPr>
      <w:r>
        <w:t xml:space="preserve">01.06.2016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ca/klubnik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разгар сезона сбора урожая клубники москвичи смогут купить свежую продукцию на открывшихся сегодня в Москве 135 ягодных ярмарках. Площадки, где будет продаваться фермерская клубника, расположены в различных округах столицы. Об этом сообщил Информационный Центр Правительства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Первого июня в столице открываются 135 площадок для торговли свежими ягодами, выращенными в российских регионах. Урожаем земляники и клубники москвичей будут радовать представители 35 субъектов, в том числе Тамбовской и Волгоградской областей, Ставропольского, Краснодарского и Алтайского краёв, а также Подмосковья. Представителям регионов направлены письма с приглашением привозить свою продукцию в столице. Адреса открытых ярмарок можно узнать на сайте Департамента торговли и услуг Москвы. Работа официальных площадок по продаже клубники и земляники продлится два месяца, ярмарки закроются в конце июля.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Распределение торговых мест осуществляется бесплатно по заявкам. Это сделает цену на клубнику доступной для всех горожан. Подмосковные фермеры попросили выделить им места на 60 площадках в различных округах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http://golyanovo.mos.ru/presscenter/news/detail/3061511.html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615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0615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2024-07-28T16:52:49Z</dcterms:created>
  <dcterms:modified xsi:type="dcterms:W3CDTF">2024-07-28T16:52:49Z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