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704bd789a87e3a1e00d706e7fac7e0ad39405"/>
    <w:p>
      <w:pPr>
        <w:pStyle w:val="Heading3"/>
      </w:pPr>
      <w:r>
        <w:t xml:space="preserve">В мае для промывки дорог Гольянова использовали 50 тысяч кубометров воды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92/promyli-dorogi-v-golyano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нашем районе для промывки объектов дорожного хозяйства ГБУ «Жилищник района Гольяново» с начала года использовало более 80 000 куб.м воды, из них более 50 000 – в мае.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Эта служба ежедневно промывает 25 дорог, на что тратится 1694 кубометров воды. Кроме ГБУ «Жилищник района Гольяново», объекты дорожного хозяйства на территории нашего района промывает еще и ГБУ «Автомобильные дороги ВАО». Ими охвачено 56 дорог, расположенных на востоке Москвы. На это ежедневно уходит почти 9 тысяч кубометров воды. Во всём Восточном административном округе на промывку 520 объектов дорожного хозяйства с начала 2016 года использовано более 700 000 кубометров воды, из них более 440 000 - в мае.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в общей сложности за весь прошлый месяц ГБУ «Жилищник района Гольяново» выпустил на дороги 434 летних уборочных машин и механизмов: по 217 единиц техники в дневную и ночную смену. Каждый день на протяжении всего мая трудилось по 7 уборочных машин и механизмов в дневное и ночное время. А также ежедневно на улице работало по 2 бригады днем и по 3 бригады ночью, состоящих из 10 сотрудников ГБУ.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http://golyanovo.mos.ru/presscenter/news/detail/3073614.html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73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73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2025-08-02T13:02:08Z</dcterms:created>
  <dcterms:modified xsi:type="dcterms:W3CDTF">2025-08-02T13:02:08Z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