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7ad2463b459e269ecdef3e20188ce67c1d628"/>
    <w:p>
      <w:pPr>
        <w:pStyle w:val="Heading3"/>
      </w:pPr>
      <w:r>
        <w:t xml:space="preserve">В Гольянове открылось еще одно летнее кафе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3840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25/letnee-kafe-na-urals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утвержденной схеме размещения сезонных кафе при стационарных предприятиях общественного питания в районе может работать 13 объектов нового формата.</w:t>
      </w:r>
    </w:p>
    <w:p>
      <w:pPr>
        <w:pStyle w:val="BodyText"/>
      </w:pPr>
      <w:r>
        <w:t xml:space="preserve">Уже сейчас в Гольянове перекусить на свежем воздухе можно в семи летних кафе. Самое большое по площади заведение под открытым небом, где можно спокойно посидеть и выпить чашку кофе, находится по адресу ул. Уральская, д. 5А (169 кв.м). Также насладиться летними деньками, принимая пищу в кафе, можно по адресам: Щелковское шоссе, д. 9, ул. Уральская, д. 17, ул. Хабаровская, д. 15/1, ул. Курганская, д. 4А и ул. Байкальская, д. 31. В июне на Уральской улице, дом 6, корп. 1открылось еще одно подобное заведение.</w:t>
      </w:r>
    </w:p>
    <w:p>
      <w:pPr>
        <w:pStyle w:val="BodyText"/>
      </w:pPr>
      <w:r>
        <w:t xml:space="preserve">- Остальные 6 летних кафе пока еще закрыты, - говорит начальник отдела по вопросам торговли и услуг управы района Гольяново Маргарита Тихонова. Каждый собственник сам определяет сроки открытия своего сезонного кафе.</w:t>
      </w:r>
    </w:p>
    <w:p>
      <w:pPr>
        <w:pStyle w:val="BodyText"/>
      </w:pPr>
      <w:r>
        <w:t xml:space="preserve">Летние кафе по адресам Щелковское шоссе, д. 33, ул. Хабаровская, 10/30, ул. Амурская, д.12А, ул. Курганская, д. 4 и ул. Алтайская, д. 4 еще пока закрыты, но изо дня на день могут заработать.</w:t>
      </w:r>
    </w:p>
    <w:p>
      <w:pPr>
        <w:pStyle w:val="BodyText"/>
      </w:pPr>
      <w:r>
        <w:t xml:space="preserve">Напомним, что открылись все летние кафе 1 апреля и проработают до 1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http://golyanovo.mos.ru/presscenter/news/detail/3220525.html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20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20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2024-11-15T20:20:04Z</dcterms:created>
  <dcterms:modified xsi:type="dcterms:W3CDTF">2024-11-15T20:20:04Z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