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d11d1e91a5048598ac7b1e1782f8e1b413aa5"/>
    <w:p>
      <w:pPr>
        <w:pStyle w:val="Heading3"/>
      </w:pPr>
      <w:r>
        <w:t xml:space="preserve">В рамках первой Арт-субботы столичные школьники осваивали искусство граффити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57/na-pervoy-art_subbote-shkolniki-poprobovali-sebya-v-roli-khudozhnikov-graffiti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первой АРТ-субботе учащиеся столицы попробовали себя в роли художников граффити. Арт-суббота, ставшая первой в новом учебном году,прошла на базе Московского многопрофильного техникума им. Л.Б. Красина и была приурочена к отмечаемому в столице Дню города. В рамках этого мероприятия столичные школьники рисовали граффити. Об этом сообщили в пресс-службе столичного Департамента образования.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«Уже к началу сентября на портале art.educom.ru запись на первую лекцию-экскурсия была полной: 50 зарегистрировавшихся участников на 50 заявленных мест», - уточнили в пресс-службе.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Мероприятие, посвященное молодому направлению в искусстве, было разделено на три части. В рамках первой из них участникам – школьникам старших классов и студентам колледжей – была показана презентация о молодом искусстве и его лучших образцах, которые были представлены на V Московской международной биеннале. Потом школьников пригласили на экскурсию по выставке «Модуль». Эта выставка была включена в параллельную программу биеннале. В роли лектора и экскурсовода выступил Кирилл Жилкин, куратор Арт-центра «Полиграфический цех», который подробнее рассказал об искусстве граффити во время последовавшего за экскурсией уличного интерактива. Попробовать свои силы в граффитисмогли все участники данной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http://golyanovo.mos.ru/presscenter/news/detail/3731073.html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2023-10-22T07:42:08Z</dcterms:created>
  <dcterms:modified xsi:type="dcterms:W3CDTF">2023-10-22T07:42:08Z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