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9b1729581bf307a707eb8c2d1ab1e008f384a"/>
    <w:p>
      <w:pPr>
        <w:pStyle w:val="Heading3"/>
      </w:pPr>
      <w:r>
        <w:t xml:space="preserve">Фестиваль "Золотая осень" собрал более 1,6 млн "гурманов"</w:t>
      </w:r>
    </w:p>
    <w:p>
      <w:pPr>
        <w:pStyle w:val="FirstParagraph"/>
      </w:pPr>
      <w:r>
        <w:t xml:space="preserve">27.09.2016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9a5/gastronomicheskiy-festival-_zolotaya-osen_-so-dnya-otkrytiya-posetili-1_6-mln-moskvichey-i-turistov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продолжает работу гастрономический фестиваль "Золотая осень". С момента его старта фестивальные площадки посетили 1,6 млн жителей и гостей столицы. Об этом сообщил Информационный Центр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Масштабный гастрономический фестиваль "Золотая осень" был организован столичным правительством и Министерством сельского хозяйства РФ. На 49 фестивальных площадках с момента открытия побывали 1,6 млн горожан и гостей столицы. Организаторы фестиваля отмечают, что наибольшей популярностью у москвичей пользуется рынок с фермерской продукцией на площади Революции. Его уже посетило более ста тысяч гостей. Москвичи и туристы отведали 1,5 тысяч бургеров из говядины российского производства в шатре мясной продукции "Мясной культ".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за три дня работы фестиваля в столицы было продано 180 тонн продукции фермерских хозяйств. На центральных площадках фестиваля было реализовано более двадцати тонн мяса. Об этом сообщил руководитель столичного Департамента торговли и услуг Алексей Немерюк. Он также отметил, что проходящий в Москве фестиваль доказывает востребованность сельскохозяйственной продукции отечественного производства.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http://golyanovo.mos.ru/presscenter/news/detail/3835219.html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35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35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2024-11-16T04:25:50Z</dcterms:created>
  <dcterms:modified xsi:type="dcterms:W3CDTF">2024-11-16T04:25:50Z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