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2dbc87b2197e282b0cc9c128ab88f3dac46a31"/>
    <w:p>
      <w:pPr>
        <w:pStyle w:val="Heading3"/>
      </w:pPr>
      <w:r>
        <w:t xml:space="preserve">Московских школьников пригласили в прямой эфир селектора Департамента образования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drawing>
          <wp:inline>
            <wp:extent cx="5334000" cy="44716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2e/pishushchie-shkol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1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школьники смогут выступить на селекторе столичного Департамента образования, который традиционно проходит по четвергам. Темой их выступлений станут впечатления, в том числе в фото- и видеоформате, о посещении образовательных суббот.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сообщают в пресс-службе Департамента образования, каждый московский школьник сможет выступить в прямом эфире селектора Департамента образования из кабинета министра. В ходе онлайн-трансляции учащиеся смогут рассказать о своих впечатлениях от посещения субботних лекций или мастер-классов одного из городских проектов. Юные москвичи смогут поделиться фото и видео, сделанными во время мероприятий. В Департамента образования напомнили, что конкурс "Суббота московского школьника" стартовал в этом месяце.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принятия участие в проекте московские школьники должны прислать краткий текст выступления с фото- и видеоматериалами о посещении ими одного из мероприятий, которое было проведено в рамках столичных проектов: Университетские субботы, Субботы активиста, Профессиональная среда и других. Организаторы сообщают, что продолжительность рассказа с видеороликами и снимками не должна быть больше трёх минут. Творческие работы будут приниматься на почту: </w:t>
      </w:r>
      <w:hyperlink r:id="rId23">
        <w:r>
          <w:rPr>
            <w:rStyle w:val="Hyperlink"/>
          </w:rPr>
          <w:t xml:space="preserve">konkurs@mos.ru</w:t>
        </w:r>
      </w:hyperlink>
      <w:r>
        <w:t xml:space="preserve">. Подробнее с проектом "Субботы московского школьника" можно ознакомиться на 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 столичного Департамента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http://golyanovo.mos.ru/presscenter/news/detail/4034142.html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gm.mos.ru/projects/subbotymos2016/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034142.html" TargetMode="External" /><Relationship Type="http://schemas.openxmlformats.org/officeDocument/2006/relationships/hyperlink" Id="rId23" Target="mailto:konkur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gm.mos.ru/projects/subbotymos2016/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034142.html" TargetMode="External" /><Relationship Type="http://schemas.openxmlformats.org/officeDocument/2006/relationships/hyperlink" Id="rId23" Target="mailto:konkur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2023-07-20T13:43:13Z</dcterms:created>
  <dcterms:modified xsi:type="dcterms:W3CDTF">2023-07-20T13:43:13Z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