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09d6f17f1b9b7a6fd1c38bc0f787958ef63d4"/>
    <w:p>
      <w:pPr>
        <w:pStyle w:val="Heading3"/>
      </w:pPr>
      <w:r>
        <w:t xml:space="preserve">Гольяновских ветеранов наградят памятными знаками "75 лет битвы за Москву"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e5/sergey-sobyanin-vruchil-veteranam-voyny-pamyatnye-znaki-_75-let-bitvy-za-moskvu_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Памятные знаки в честь 75 лет битвы за Москву получат 10 тысяч столичных ветеранов. Первые 18 наград были вручены на торжественной церемонии мэром Москвы Сергеем Собяниным. Об этом сообщил Официальный портал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Ветераны войны, проживающие в Москве, получат 3980 памятных знаков, остальные награды будут вручены защитникам столицы, проживающим в других регионах России и странах мира. Первые памятные знаки были вручены мэром Москвы Сергеем Собяниным на церемонии в Белом зале столичной мэрии. Как сообщает Официальный сайт Москвы, на ней присутствовало восемнадцать ветеранов.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церемонии мэр Москвы выразил глубокую признательность защитникам столицы, внесшим весомый вклад в победу в Великой Отечественной войне. Учреждённый властями города памятный знак будет вручен, по словам столичного градоначальника, всем здравствующим ветеранам.</w:t>
      </w:r>
    </w:p>
    <w:p>
      <w:pPr>
        <w:pStyle w:val="BodyText"/>
      </w:pPr>
      <w:r>
        <w:t xml:space="preserve">Средний возраст защитников Москвы на сегодняшний день составляет 95 лет. В столице торжественные мероприятия по вручению нагрудных знаков организуют окружные префектуры. В других российских регионах награды будут вручены представителями исполнительной власти, а за пределами страны - сотрудниками посольств.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Эскиз памятного нагрудного знака был составлен при участии Геральдического совета города Москвы. Он представляет собой стилизованное изображение медали "За оборону Москвы".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http://golyanovo.mos.ru/presscenter/news/detail/4069953.html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69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69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2025-01-11T11:03:23Z</dcterms:created>
  <dcterms:modified xsi:type="dcterms:W3CDTF">2025-01-11T11:03:23Z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