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47b5c428d999d4b7863557da8efb07f89bb809"/>
    <w:p>
      <w:pPr>
        <w:pStyle w:val="Heading3"/>
      </w:pPr>
      <w:r>
        <w:t xml:space="preserve">Перед каникулами в ГБОУ №1516 провели "День гимназиста"</w:t>
      </w:r>
    </w:p>
    <w:p>
      <w:pPr>
        <w:pStyle w:val="FirstParagraph"/>
      </w:pPr>
      <w:r>
        <w:t xml:space="preserve">14.11.2016</w:t>
      </w:r>
    </w:p>
    <w:p>
      <w:pPr>
        <w:pStyle w:val="BodyText"/>
      </w:pPr>
      <w:r>
        <w:drawing>
          <wp:inline>
            <wp:extent cx="3810000" cy="2540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d87/kld37_1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40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Гольяновская гимназия №1516 отпраздновала традиционный "День гимназиста" перед началом школьных каникул. Об этом сообщил официальный сайт учебного заведения.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"День гимназиста" собрал в последний день учёбы перед началом каникул учеников ГБОУ №1516. Четвероклассники и пятиклассники смогли в этот день поучаствовать в церемонии посвящения. Участие в подготовке зрелищного и запоминающегося праздника принял разновозрастной отряд гимназистов и танцевальная студия "Радуга".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Традиционной датой "Дня гимназиста" считается 19 октября, связанной с днём Царскосельского лицея, в котором учились Александр Пушкин и другие известные исторические личности. Как сообщает официальный сайт гимназии, посвящение в этом году было перенесено с традиционной даты на более поздний срок в связи с проведением дней Хабаровского края.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включало в себя два посвящения: для четвероклассников и пятиклассников. Новоиспечённые гимназисты посмотрели документальный фильм о Царскосельском лицее, поучаствовали в квестах и получили памятные значки. От учителей истории четвероклассники-гимназисты получили задания найти улицу в Восточном административном округе, названную в честь какого-либо героя ВОВ и подготовить стенгазету о ней.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http://golyanovo.mos.ru/presscenter/news/detail/4197706.html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19770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419770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2025-01-27T05:11:33Z</dcterms:created>
  <dcterms:modified xsi:type="dcterms:W3CDTF">2025-01-27T05:11:33Z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