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6841d08f936cfc09220d4ebf6ccdb2abc6111a"/>
    <w:p>
      <w:pPr>
        <w:pStyle w:val="Heading3"/>
      </w:pPr>
      <w:r>
        <w:t xml:space="preserve">15 декабря стартует электронная форма записи гольяновских первоклассников в школы</w:t>
      </w:r>
    </w:p>
    <w:p>
      <w:pPr>
        <w:pStyle w:val="FirstParagraph"/>
      </w:pPr>
      <w:r>
        <w:t xml:space="preserve">02.12.2016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55c/uchitel-vedyet-urok-v-moskovskoy-shkole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Запись в первый класс детей в электронном формате стартует в столице 15 декабря. Для регистрации заявления на поступление ребёнка в первый класс можно будет воспользоваться столичным порталом госуслуг или сайтом 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Школы столицы, в которых есть дошкольные группы, в том числе учебные заведения района Гольяново, предоставляют родителям учеников возможность обойтись и без записи ребёнка в электронной форме. Посещающие дошкольные группы дети традиционно зачисляются в ту же школу, при которой существует дошкольное отделение. В данном случае родителям достаточно написать личное заявление на имея директора.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в текущем году более 50% всех столичных первоклассников зачислены в начальную школу переводом из дошкольных групп. К услугам жителей в районе Гольяново функционируют семь образовательных комплексов, включающих 54 здания: 21 школу (из них одну гимназию и шесть зданий лицея №1598) и 33 детсада.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http://golyanovo.mos.ru/presscenter/news/detail/4345709.html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45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45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2023-07-21T15:30:52Z</dcterms:created>
  <dcterms:modified xsi:type="dcterms:W3CDTF">2023-07-21T15:30:52Z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