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0400dd3d2b89ccb96b2b6fac10f597effa4ae"/>
    <w:p>
      <w:pPr>
        <w:pStyle w:val="Heading3"/>
      </w:pPr>
      <w:r>
        <w:t xml:space="preserve">Гольяновские баскетболистки выиграли муниципальный этап лиги "КЭС-БАСКЕТ"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drawing>
          <wp:inline>
            <wp:extent cx="1164336" cy="1597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9b/diplom-za-pobedu-v-turnire.-foto-shkoly-_13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336" cy="1597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Команда девушек из ГБОУ "Школа №1352" заняла первое место в финале муниципального этапа чемпионата школьной баскетбольной лиги "КЭС-БАСКЕТ". Об этом сообщил официальный сайт учебного заведения.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Район Гольяново на соревнованиях по баскетболу школьного уровня представляли девушки 1999-2001 года рождения, обучающиеся в образовательном комплексе №1352. Руководство школы на официальном сайте поздравило воспитанниц с выдающимся результатом и пожелало победы на городском этапе, путёвку на который им принесло занятое на соревнованиях первое место.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Школьная баскетбольная лига "КЭС-БАСКЕТ" существует с 2007 года. Среди прочих целей её проведения организаторы называют популяризацию баскетбола, пропаганду ЗОЖ и спорта среди школьников, а также создание единой системы соревнований на школьном уровне, которая позволила бы выявлять сильнейших в данном виде спорта. Игры в лиге проходят на муниципальном и дивизионном этапах. Российскую столицу в школьной баскетбольной лиге в прошлом сезоне представляли 302 команды.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http://golyanovo.mos.ru/presscenter/news/detail/4374805.html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2025-05-30T10:53:31Z</dcterms:created>
  <dcterms:modified xsi:type="dcterms:W3CDTF">2025-05-30T10:53:31Z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