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d312714637bfbf9d6b3d7302499422dc20711"/>
    <w:p>
      <w:pPr>
        <w:pStyle w:val="Heading3"/>
      </w:pPr>
      <w:r>
        <w:t xml:space="preserve">Участники «Активного гражданина» одобрили проведение «Московской лыжни» в каждом округе города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drawing>
          <wp:inline>
            <wp:extent cx="1188720" cy="7437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fc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743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70% пользователей «Активного гражданина» одобрили проведение «Московской лыжни» в каждом округе столицы. Об этом 7 декабря сообщила пресс-служба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году правила гонки «Московская лыжня» предложили изменить и организовать старты в каждом округе столицы. Право решать этот вопрос предоставили москвичам - участникам проекта «Активный гражданин». Всего в голосовании приняли участие 212 тысяч 572 активных гражданина. 72,45% поддержали предложение организовать старты «Московской лыжни» в каждом округе столицы. Чаще всего за это голосовали женщины, участники проекта старше 25 лет, а также активные граждане, проживающие в ВАО, ТиНАО, ЮВАО, ЮЗАО и ЮАО», - отмечается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сохранение одного центрального старта в привычном месте проголосовали 6,23% участников голосования. Так чаще отвечали мужчины и активные граждане в возрасте от 18 до 24 лет. Этот вариант также пользовался популярностью у жителей Западного, Северного, Центрального, Северо-Восточного и Северо-Западного административных округов. Затруднились с ответом 14,74% пользователей, еще 6,58% посчитали, что этот вопрос должны решать специалисты.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почти 30 тысяч участников голосования подтвердили, что примут участие в соревнованиях «Московская лыжня» в 2017 году. Среди них больше половины (52,83%) - женщины. Этот вариант ответа чаще выбирали активные граждане в возрасте от 18 до 24 лет, а также старше 35 лет. Среди округов в лидерах - ВАО, САО и СЗАО. Еще 79 тысяч активных граждан пока не решили, выходить ли им на старт.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Гонка «Московская лыжня» проходит в феврале на спортивной базе Олимпийского учебно-спортивного центра «Планерная». Соревнование проходит в разных возрастных группах и на различных дистанциях.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http://golyanovo.mos.ru/presscenter/news/detail/4383779.html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2025-01-04T21:12:44Z</dcterms:created>
  <dcterms:modified xsi:type="dcterms:W3CDTF">2025-01-04T21:12:44Z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