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b5dd8afc3a6d99e17ef07b0d7d73ce3fad0b52"/>
    <w:p>
      <w:pPr>
        <w:pStyle w:val="Heading3"/>
      </w:pPr>
      <w:r>
        <w:t xml:space="preserve">Аптеки Москвы полностью обеспечены противовирусными препаратами на три недели вперед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139/apte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Трехнедельный запас противовирусных и противогриппозных препаратов имеется в аптеках Москвы. Об этом 13 декабря на пресс - конференции в Информационном центре Правительства Москвы рассказал директор «Дирекции по координации деятельности медицинских организаций Департамента здравоохранения города Москвы» Андрей Белостоцкий.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такой же запас есть и во всех лечебных учреждениях города, подведомственных Департаменту здравоохранения Москвы.</w:t>
      </w:r>
    </w:p>
    <w:p>
      <w:pPr>
        <w:pStyle w:val="BodyText"/>
      </w:pPr>
      <w:r>
        <w:t xml:space="preserve">«Также мы проследили, чтобы и в аптеках, и в лечебных учреждениях был месячный запас масок», - сказал Андрей Белостоцкий.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http://golyanovo.mos.ru/presscenter/news/detail/4431258.html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31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31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2023-08-17T07:39:21Z</dcterms:created>
  <dcterms:modified xsi:type="dcterms:W3CDTF">2023-08-17T07:39:21Z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