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4304021cbbd9155a044574ab6d019392277c53"/>
    <w:p>
      <w:pPr>
        <w:pStyle w:val="Heading3"/>
      </w:pPr>
      <w:r>
        <w:t xml:space="preserve">Собянин поручил включить дополнительные работы в программу капремонта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drawing>
          <wp:inline>
            <wp:extent cx="5334000" cy="31201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ba3/zasedanie-prezidiuma-pravitelstva-moskvy.-foto-mos.ru-sobyanin_-mer-moskvy_-pravitelstvo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0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Список работ по капремонту пополнился дополнительными работам. Об этом рассказал мэр Москвы Сергей Собянин во время заседания президиума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сказал: "Предлагается внести некое изменение в программу капитального ремонта. Включить туда ремонт оконных блоков в подъездах, ускорить замену лифтов городских, таким образом, чтобы к концу следующего года у нас уже вообще не было лифтов со сроком службы более 25 лет". Столичный градоначальник добавил, что в программу капремонта многоквартирных жилых домов в Москве дополнительно нужно будет включить до четырёх тысяч лифтов, что является беспрецедентным за последние годы объёмом работы.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следующем году количество московских лифтов, подлежащих замене по программе капремонта, станет рекордным, благодаря ускорению проведения работ. Сергей Собянин уточнил, что количество лифтов будет увеличено до 5080. Таким образом, уже в ближайшее время в российской столице не останется лифтового оборудования, срок эксплуатации которого превышает четверть века. Эта мера повысит надёжность лифтов и безопасность их использования москвичами.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капремонта многоквартирных жилых домов в Москве была начата в прошлом году. Срок её действия рассчитан до 2044 года. Самыми первыми капитальным образом в Москве будут ремонтировать пятиэтажки, не принадлежащие к сносимым сериям, а также дома, построенные до Великой Отечественной войны и дома постройки 1957-1968 годов.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портал госуслуг регулярно публикует самую актуальную информацию о проведении капитального ремонта домов в Москве. Данный сервис предоставляет доступ москвичам к способам формирования фонда капремонта. Пользователи смогут узнать, на каком основании их дом включён в региональную программу капремонта, о сроках выполнения работ по их адресу, а также о необходимых выплатах и размере взносов.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 следующего, 2017-го, года в Программу капремонта многоквартирных домов будут внесены ряд новшеств. Так, по многочисленным просьбам жителей перечень работ по капремонту пополнится услугами по замене оконных блоков в подъездах. Данный вид работ планируется включить в комплексный ремонт домов, которые осуществляет Фонд капремонта. Ещё одним новшеством станет объединение неотложного ремонта фасада и ремонта кровли, что позволит улучшить качество работ. Также на более ранний срок будет перенесена замена почти 4 тысяч лифтов в 824 домах столицы. Всего в период с 2011-2017 годы в Москве заменено или планируется к замене свыше 29,2 тысяч единиц лифтового оборудования, что составляет четверть всех лифтов в столичных многоквартирных жилых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http://golyanovo.mos.ru/presscenter/news/detail/4483102.html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83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83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2024-08-22T02:42:12Z</dcterms:created>
  <dcterms:modified xsi:type="dcterms:W3CDTF">2024-08-22T02:42:12Z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