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5d856125a2d971a9dc015285a121fc4dc374d"/>
    <w:p>
      <w:pPr>
        <w:pStyle w:val="Heading3"/>
      </w:pPr>
      <w:r>
        <w:t xml:space="preserve">Подведены итоги работы гольяновской КДНиЗП за 2016 год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a5/otvetstvennyy-sekretar-komissii-po-delam-nesovershennoletnikh-i-zashchite-ikh-prav-rayona-golyanovo-olga-abram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 итогах работы районной Комиссии по делам несовершеннолетних граждан и защите их прав рассказала ответственный секретарь КДНиЗП Ольга Абрамова.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Ольги Абрамовой, на протяжении 2016 года состоялось двадцать четыре заседания комиссии, на которых входящие в её состав должностные лица обсудили 156 вопросов, связанных с воспитательно-профилактической работой среди несовершеннолетних и защите их прав.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заседаниях комиссии за год было рассмотрено 180 материалов, — уточнила ответственный секретарь. По её словам, большая часть материалов касалась административных правонарушений, совершаемых несовершеннолетними гольяновцами. Также членами КДНиЗП были рассмотрены постановления об отказе в возбуждении уголовных дел, письма из учреждений образования и из отделов МВД.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2016 году в воспитательно-профилактических учреждениях, работающих с несовершеннолетними, прошло четырнадцать проверок, по итогам которых было сделано пять представлений об устранении нарушений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http://golyanovo.mos.ru/presscenter/news/detail/4553507.html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53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53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2023-07-22T18:28:38Z</dcterms:created>
  <dcterms:modified xsi:type="dcterms:W3CDTF">2023-07-22T18:28:38Z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