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dde5fc31faf2bfb71be0601f24a38cf54917"/>
    <w:p>
      <w:pPr>
        <w:pStyle w:val="Heading3"/>
      </w:pPr>
      <w:r>
        <w:t xml:space="preserve">Заключение по материалам проекта межевания квартала, ограниченного улицами: Уральская, Уссурийская, Хабаровская, Алтайская и материалам по обоснованию проекта межевания</w:t>
      </w:r>
    </w:p>
    <w:p>
      <w:pPr>
        <w:pStyle w:val="FirstParagraph"/>
      </w:pPr>
      <w:r>
        <w:t xml:space="preserve">11.04.2013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http://golyanovo.mos.ru/presscenter/news/detail/680847.html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2023-06-18T01:10:43Z</dcterms:created>
  <dcterms:modified xsi:type="dcterms:W3CDTF">2023-06-18T01:10:43Z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