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25748b44c26b0c2c53f0e54a534cf1445c34f"/>
    <w:p>
      <w:pPr>
        <w:pStyle w:val="Heading3"/>
      </w:pPr>
      <w:r>
        <w:t xml:space="preserve">Назначен прокурор Восточного административного округа столицы</w:t>
      </w:r>
    </w:p>
    <w:p>
      <w:pPr>
        <w:pStyle w:val="FirstParagraph"/>
      </w:pPr>
      <w:r>
        <w:t xml:space="preserve">01.10.2013</w:t>
      </w:r>
    </w:p>
    <w:p>
      <w:pPr>
        <w:pStyle w:val="BodyText"/>
      </w:pPr>
      <w:r>
        <w:t xml:space="preserve">Приказом Генерального прокурора Российской Федерации Юрия Чайки от 13 сентября 2013 г. № 831-к старший советник юстиции Брудастов Тимур Авенирович назначен прокурором Восточного административного округа г. Москвы.</w:t>
      </w:r>
    </w:p>
    <w:p>
      <w:pPr>
        <w:pStyle w:val="BodyText"/>
      </w:pPr>
      <w:r>
        <w:t xml:space="preserve">Тимур Брудастов родился в 1976 г. в г. Самарканд.</w:t>
      </w:r>
    </w:p>
    <w:p>
      <w:pPr>
        <w:pStyle w:val="BodyText"/>
      </w:pPr>
      <w:r>
        <w:t xml:space="preserve">В 1997 г. окончил Оренбургский ордена Трудового Красного Знамени государственный аграрный университет Министерства сельского хозяйства и продовольствия России по специальности «юриспруденция». С 1997 по 2000 гг. продолжал учебу в аспирантуре университета на кафедре судоустройства и судопроизводства.</w:t>
      </w:r>
    </w:p>
    <w:p>
      <w:pPr>
        <w:pStyle w:val="BodyText"/>
      </w:pPr>
      <w:r>
        <w:t xml:space="preserve">Свою трудовую деятельность начал в 1998 г. в органах прокуратуры Оренбургской области с должности помощника прокурора Промышленного района г. Оренбурга.</w:t>
      </w:r>
    </w:p>
    <w:p>
      <w:pPr>
        <w:pStyle w:val="BodyText"/>
      </w:pPr>
      <w:r>
        <w:t xml:space="preserve">В 1998-2000 гг. - следователь, старший следователь прокуратуры Промышленного района г. Оренбурга.</w:t>
      </w:r>
    </w:p>
    <w:p>
      <w:pPr>
        <w:pStyle w:val="BodyText"/>
      </w:pPr>
      <w:r>
        <w:t xml:space="preserve">В 2000-2002 гг. - прокурор отдела по надзору за следствием и дознанием прокуратуры Оренбургской области.</w:t>
      </w:r>
    </w:p>
    <w:p>
      <w:pPr>
        <w:pStyle w:val="BodyText"/>
      </w:pPr>
      <w:r>
        <w:t xml:space="preserve">С 2002 г. служит в органах прокуратуры г.Москвы.</w:t>
      </w:r>
    </w:p>
    <w:p>
      <w:pPr>
        <w:pStyle w:val="BodyText"/>
      </w:pPr>
      <w:r>
        <w:t xml:space="preserve">В 2002-2003 гг. - прокурор отдела управления по надзору за исполнением законов в органах внутренних дел прокуратуры города.</w:t>
      </w:r>
    </w:p>
    <w:p>
      <w:pPr>
        <w:pStyle w:val="BodyText"/>
      </w:pPr>
      <w:r>
        <w:t xml:space="preserve">В 2003-2004 гг. - заместитель Тверского межрайонного прокурора г. Москвы.</w:t>
      </w:r>
    </w:p>
    <w:p>
      <w:pPr>
        <w:pStyle w:val="BodyText"/>
      </w:pPr>
      <w:r>
        <w:t xml:space="preserve">В 2004-2005 гг. - начальник управления по надзору за следствием в органах прокуратуры г. Москвы.</w:t>
      </w:r>
    </w:p>
    <w:p>
      <w:pPr>
        <w:pStyle w:val="BodyText"/>
      </w:pPr>
      <w:r>
        <w:t xml:space="preserve">В 2005-2005 гг. - начальник отдела по надзору за соблюдением законодательства в сфере оборота наркотиков прокуратуры г. Москвы.</w:t>
      </w:r>
    </w:p>
    <w:p>
      <w:pPr>
        <w:pStyle w:val="BodyText"/>
      </w:pPr>
      <w:r>
        <w:t xml:space="preserve">В течение семи лет (с 2006 по 2013 гг.) Тимур Брудастов возглавлял межрайонную природоохранную прокуратуру г. Москвы.</w:t>
      </w:r>
    </w:p>
    <w:p>
      <w:pPr>
        <w:pStyle w:val="BodyText"/>
      </w:pPr>
      <w:r>
        <w:t xml:space="preserve">Награжден нагрудным знаком «За безупречную службу».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http://golyanovo.mos.ru/presscenter/news/detail/845506.html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45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45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2024-11-16T00:15:37Z</dcterms:created>
  <dcterms:modified xsi:type="dcterms:W3CDTF">2024-11-16T00:15:37Z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