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e039dbec5caafe0fb3949c4fd3fc7e05fb2179"/>
    <w:p>
      <w:pPr>
        <w:pStyle w:val="Heading3"/>
      </w:pPr>
      <w:r>
        <w:t xml:space="preserve">На участке дороги в районе Гольяново привели в норму дорожный знак</w:t>
      </w:r>
    </w:p>
    <w:p>
      <w:pPr>
        <w:pStyle w:val="FirstParagraph"/>
      </w:pPr>
      <w:r>
        <w:t xml:space="preserve">01.07.2020</w:t>
      </w:r>
    </w:p>
    <w:p>
      <w:pPr>
        <w:pStyle w:val="BodyText"/>
      </w:pPr>
      <w:r>
        <w:br/>
      </w:r>
      <w:r>
        <w:rPr>
          <w:bCs/>
          <w:b/>
        </w:rPr>
        <w:t xml:space="preserve">По просьбе жителя, на 1-м</w:t>
      </w:r>
      <w:r>
        <w:t xml:space="preserve"> </w:t>
      </w:r>
      <w:r>
        <w:rPr>
          <w:bCs/>
          <w:b/>
        </w:rPr>
        <w:t xml:space="preserve">Иртышском проезде перевесили дорожные знаки. Об этом сообщает окружная газета «Восточный округ».</w:t>
      </w:r>
    </w:p>
    <w:p>
      <w:pPr>
        <w:pStyle w:val="BodyText"/>
      </w:pPr>
      <w:r>
        <w:t xml:space="preserve">«На 1-м Иртышском проезде перед рельсами узкоколейки развернуло ветром стойку с предупреждающими дорожными знаками. Они не видны автомобилистам, это опасно», — цитирует обращение жителя района Гольяново окружной портал.</w:t>
      </w:r>
    </w:p>
    <w:p>
      <w:pPr>
        <w:pStyle w:val="BodyText"/>
      </w:pPr>
      <w:r>
        <w:t xml:space="preserve">По информации Департамента транспорта и развития дорожно-транспортной инфраструктуры города Москвы знаки 5 «Движение без остановки запрещено» и 1.3.2 «Многопутная железная дорога» возвращены в нормативное положение. Теперь металлическая стойка закреплена так, что оба знака хорошо видны автомобилистам.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http://golyanovo.mos.ru/presscenter/news/detail/9000241.html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Гольяново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presscenter/news/detail/90002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golyanovo.mos.ru" TargetMode="External" /><Relationship Type="http://schemas.openxmlformats.org/officeDocument/2006/relationships/hyperlink" Id="rId20" Target="http://golyanovo.mos.ru/presscenter/news/detail/90002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2024-06-20T03:38:24Z</dcterms:created>
  <dcterms:modified xsi:type="dcterms:W3CDTF">2024-06-20T03:38:24Z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