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пожарной-безопасности"/>
    <w:p>
      <w:pPr>
        <w:pStyle w:val="Heading3"/>
      </w:pPr>
      <w:r>
        <w:t xml:space="preserve">Правила пожарной безопасности</w:t>
      </w:r>
    </w:p>
    <w:p>
      <w:pPr>
        <w:pStyle w:val="FirstParagraph"/>
      </w:pPr>
      <w:r>
        <w:t xml:space="preserve">12.12.2013</w:t>
      </w:r>
    </w:p>
    <w:p>
      <w:pPr>
        <w:pStyle w:val="BodyText"/>
      </w:pPr>
      <w:r>
        <w:t xml:space="preserve">11 декабря 2013 г. в 14 часов 23 минуты по адресу: г. Москва, ул. Большая Черкизовская, д.22, корп. 1 (Восточный административный округ, район Преображенское) в двухкомнатной квартире, расположенной на 4-м этаже 16-ти этажного, панельного жилого дома произошел пожар. В результате пожара обгорели личные вещи и мебель на площади 10 кв. метров.</w:t>
      </w:r>
    </w:p>
    <w:p>
      <w:pPr>
        <w:pStyle w:val="BodyText"/>
      </w:pPr>
      <w:r>
        <w:t xml:space="preserve">В горящей квартире был обнаружен труп мужчины, 1976 г.р.</w:t>
      </w:r>
    </w:p>
    <w:p>
      <w:pPr>
        <w:pStyle w:val="BodyText"/>
      </w:pPr>
      <w:r>
        <w:t xml:space="preserve">Предположительная причина пожара неосторожное обращение с огнем в нетрезвом состоянии.</w:t>
      </w:r>
    </w:p>
    <w:p>
      <w:pPr>
        <w:pStyle w:val="BodyText"/>
      </w:pPr>
      <w:r>
        <w:rPr>
          <w:bCs/>
          <w:b/>
        </w:rPr>
        <w:t xml:space="preserve">Соблюдайте правила пожарной безопасности!</w:t>
      </w:r>
    </w:p>
    <w:p>
      <w:pPr>
        <w:pStyle w:val="BodyText"/>
      </w:pPr>
      <w:r>
        <w:t xml:space="preserve">Часто причиной пожаров является неосторожное обращение с огнем при курении и невнимательность людей при эксплуатации электроплит. Возникновению пожаров способствует и несвоевременная уборка брошенной рекламной продукции и хранение предметов домашнего обихода и мебели на лестничных площадках.</w:t>
      </w:r>
    </w:p>
    <w:p>
      <w:pPr>
        <w:pStyle w:val="BodyText"/>
      </w:pPr>
      <w:r>
        <w:rPr>
          <w:u w:val="single"/>
        </w:rPr>
        <w:t xml:space="preserve">Уважаемые товарищи</w:t>
      </w:r>
      <w:r>
        <w:t xml:space="preserve">! - соблюдайте меры и правила пожарной безопасности в быту. Не допускайте захламление балконов квартир, квартирных холлов, лестничных клеток сгораемыми материалами, соблюдайте меры осторожности при курении, не бросайте непотушенные сигареты с балконов и в мусоропровод, так как эти факторы увеличивают возможность возникновения пожара и преграждают пути эвакуации.</w:t>
      </w:r>
    </w:p>
    <w:p>
      <w:pPr>
        <w:pStyle w:val="BodyText"/>
      </w:pPr>
      <w:r>
        <w:rPr>
          <w:bCs/>
          <w:b/>
        </w:rPr>
        <w:t xml:space="preserve">Помните! Пожар легче предупредить, чем потушить!</w:t>
      </w:r>
    </w:p>
    <w:p>
      <w:pPr>
        <w:pStyle w:val="BodyText"/>
      </w:pPr>
      <w:r>
        <w:t xml:space="preserve">При обнаружении первых признаков пожара (запаха гари, дым) следует сообщить в противопожарную службу по тел. "01". До прибытия пожарных выведите детей и престарелых в безопасное место, приступайте к тушению очага пожара первичными средствами пожаротушения (пожарным краном, огнетушителем, кошмой, водой) не забывая о личной безопасности. Если огонь не удалось потушить, покиньте опасную зону, плотно закрыв за собой дверь в помещение. При эвакуации помните, что при пожаре наименьшая температура и концентрация дыма у пола. Пользоваться лифтом при пожаре запрещено.</w:t>
      </w:r>
    </w:p>
    <w:p>
      <w:pPr>
        <w:pStyle w:val="BodyText"/>
      </w:pPr>
      <w:r>
        <w:t xml:space="preserve">Огнетушитель в Вашей квартире поможет потушить пожар в начальной стадии с минимальными потерями.</w:t>
      </w:r>
    </w:p>
    <w:p>
      <w:pPr>
        <w:pStyle w:val="BodyText"/>
      </w:pPr>
      <w:r>
        <w:rPr>
          <w:bCs/>
          <w:b/>
        </w:rPr>
        <w:t xml:space="preserve">Единый телефон доверия</w:t>
      </w:r>
    </w:p>
    <w:p>
      <w:pPr>
        <w:pStyle w:val="BodyText"/>
      </w:pPr>
      <w:r>
        <w:rPr>
          <w:bCs/>
          <w:b/>
        </w:rPr>
        <w:t xml:space="preserve">Главного управления МЧС России по г. Москве: + 7 (495) 637-22-22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Порядок вызова пожарных и спасателей с телефонов операторов сотовой связи:</w:t>
      </w:r>
    </w:p>
    <w:p>
      <w:pPr>
        <w:pStyle w:val="BodyText"/>
      </w:pPr>
      <w:r>
        <w:rPr>
          <w:bCs/>
          <w:b/>
        </w:rPr>
        <w:t xml:space="preserve">Би Лайн, Мегафон и МТС – «112»; Скайлинк – «01»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http://golyanovo.mos.ru/presscenter/news/detail/907558.html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07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07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2025-07-15T14:47:30Z</dcterms:created>
  <dcterms:modified xsi:type="dcterms:W3CDTF">2025-07-15T14:47:30Z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