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80a14a66b867230bb8c648eb1557c1c5f1e2bd"/>
    <w:p>
      <w:pPr>
        <w:pStyle w:val="Heading3"/>
      </w:pPr>
      <w:r>
        <w:t xml:space="preserve">С 1 февраля 2014 года показания счетчиков воды нужно будет передавать через московский портал госуслуг www.pgu.mos.ru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pribor-uch-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февраля текущего года сервис по передачи показаний приборов учета воды «Личный кабинет» на сайте Центра координации ГУ ИС прекращает свою работу. Услуги ГКУ ИС и МФЦ доступны на Портале государственных и муниципальных услуг города Москвы.</w:t>
      </w:r>
    </w:p>
    <w:p>
      <w:pPr>
        <w:pStyle w:val="BodyText"/>
      </w:pPr>
      <w:r>
        <w:t xml:space="preserve">Чтобы передать показания водосчетчиков необходимо пройти регистрацию на портале</w:t>
      </w:r>
      <w:r>
        <w:t xml:space="preserve"> </w:t>
      </w:r>
      <w:hyperlink r:id="rId23">
        <w:r>
          <w:rPr>
            <w:rStyle w:val="Hyperlink"/>
          </w:rPr>
          <w:t xml:space="preserve">www.pgu.mos.ru</w:t>
        </w:r>
      </w:hyperlink>
      <w:r>
        <w:t xml:space="preserve">. Для этого нужно указать Ф.И.О, адрес электронной почты, номер мобильного телефона. После чего выбрать «Прием показаний приборов учета» (</w:t>
      </w:r>
      <w:hyperlink r:id="rId24">
        <w:r>
          <w:rPr>
            <w:rStyle w:val="Hyperlink"/>
          </w:rPr>
          <w:t xml:space="preserve">http://pgu.mos.ru/ru/application/counters/</w:t>
        </w:r>
      </w:hyperlink>
      <w:r>
        <w:t xml:space="preserve">), ввести код индивидуальный код плательщика (указан в правом верхнем углу Единого платежного документа), указать данные за прошедший месяц (их необходимо вводить с 20-го по 3-е число месяца), получить квитанцию на оплату услуг ЖКХ с вашим данными.</w:t>
      </w:r>
    </w:p>
    <w:p>
      <w:pPr>
        <w:pStyle w:val="BodyText"/>
      </w:pPr>
      <w:r>
        <w:t xml:space="preserve">Кроме того, оплатить жилищно-коммунальные услуги можно через этот же портал. Для этого необходимо зайти в раздел «Оплата государственных и муниципальных услуг» 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http://golyanovo.mos.ru/presscenter/news/detail/937647.html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937647.html" TargetMode="External" /><Relationship Type="http://schemas.openxmlformats.org/officeDocument/2006/relationships/hyperlink" Id="rId24" Target="http://pgu.mos.ru/ru/application/counters/" TargetMode="External" /><Relationship Type="http://schemas.openxmlformats.org/officeDocument/2006/relationships/hyperlink" Id="rId23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937647.html" TargetMode="External" /><Relationship Type="http://schemas.openxmlformats.org/officeDocument/2006/relationships/hyperlink" Id="rId24" Target="http://pgu.mos.ru/ru/application/counters/" TargetMode="External" /><Relationship Type="http://schemas.openxmlformats.org/officeDocument/2006/relationships/hyperlink" Id="rId23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2024-12-24T15:48:16Z</dcterms:created>
  <dcterms:modified xsi:type="dcterms:W3CDTF">2024-12-24T15:48:16Z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