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8fcda434219ec9787f8d43c44150da84bacf0"/>
    <w:p>
      <w:pPr>
        <w:pStyle w:val="Heading3"/>
      </w:pPr>
      <w:r>
        <w:t xml:space="preserve">С 17 марта 2014 года стартует летняя оздоровительная кампания в городе Москве!</w:t>
      </w:r>
    </w:p>
    <w:p>
      <w:pPr>
        <w:pStyle w:val="FirstParagraph"/>
      </w:pPr>
      <w:r>
        <w:t xml:space="preserve">06.03.2014</w:t>
      </w:r>
    </w:p>
    <w:p>
      <w:pPr>
        <w:pStyle w:val="BodyText"/>
      </w:pPr>
      <w:r>
        <w:t xml:space="preserve">Уважаемые москвичи!</w:t>
      </w:r>
    </w:p>
    <w:p>
      <w:pPr>
        <w:pStyle w:val="BodyText"/>
      </w:pPr>
      <w:r>
        <w:t xml:space="preserve">С 17 марта 2014 стартует летняя оздоровительная кампания в городе Москве!</w:t>
      </w:r>
    </w:p>
    <w:p>
      <w:pPr>
        <w:pStyle w:val="BodyText"/>
      </w:pPr>
      <w:r>
        <w:t xml:space="preserve">Если Вы нуждаетесь в помощи Правительства Москвы по организации летнего отдыха Вашего ребёнка – ознакомьтесь с этой информацией.</w:t>
      </w:r>
    </w:p>
    <w:p>
      <w:pPr>
        <w:pStyle w:val="BodyText"/>
      </w:pPr>
      <w:r>
        <w:rPr>
          <w:bCs/>
          <w:b/>
        </w:rPr>
        <w:t xml:space="preserve">Порядок получения путевки на выездной отдых детей</w:t>
      </w:r>
    </w:p>
    <w:p>
      <w:pPr>
        <w:pStyle w:val="BodyText"/>
      </w:pPr>
      <w:r>
        <w:t xml:space="preserve">Сертификат (путевка) предоставляется исключительно детям - жителям города Москвы, постоянно или преимущественно проживающим в городе Москве.</w:t>
      </w:r>
    </w:p>
    <w:p>
      <w:pPr>
        <w:pStyle w:val="BodyText"/>
      </w:pPr>
      <w:r>
        <w:t xml:space="preserve">Бесплатное предоставление путевки осуществляется:</w:t>
      </w:r>
    </w:p>
    <w:p>
      <w:pPr>
        <w:pStyle w:val="BodyText"/>
      </w:pPr>
      <w:r>
        <w:t xml:space="preserve">- Департаментом социальной защиты населения города Москвы через Портал государственных и муниципальных услуг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.</w:t>
      </w:r>
    </w:p>
    <w:p>
      <w:pPr>
        <w:pStyle w:val="BodyText"/>
      </w:pPr>
      <w:r>
        <w:t xml:space="preserve">Право на получение бесплатной путевки имеют дети льготных категорий, а именно:</w:t>
      </w:r>
    </w:p>
    <w:p>
      <w:pPr>
        <w:pStyle w:val="BodyText"/>
      </w:pPr>
      <w:r>
        <w:t xml:space="preserve">· дети-сироты; дети, оставшиеся без попечения родителей; дети, пострадавшие в результате террористических актов;</w:t>
      </w:r>
    </w:p>
    <w:p>
      <w:pPr>
        <w:pStyle w:val="BodyText"/>
      </w:pPr>
      <w:r>
        <w:t xml:space="preserve">· дети из семей беженцев и вынужденных переселенцев;</w:t>
      </w:r>
    </w:p>
    <w:p>
      <w:pPr>
        <w:pStyle w:val="BodyText"/>
      </w:pPr>
      <w:r>
        <w:t xml:space="preserve">· дети - жертвы вооруженных и межнациональных конфликтов, экологических и техногенных катастроф, стихийных бедствий;</w:t>
      </w:r>
    </w:p>
    <w:p>
      <w:pPr>
        <w:pStyle w:val="BodyText"/>
      </w:pPr>
      <w:r>
        <w:t xml:space="preserve">· дети из семей лиц, погибших или получивших ранения при исполнении служебного долга;</w:t>
      </w:r>
    </w:p>
    <w:p>
      <w:pPr>
        <w:pStyle w:val="BodyText"/>
      </w:pPr>
      <w:r>
        <w:t xml:space="preserve">· дети, жизнедеятельность которых объективно нарушена в результате сложившихся обстоятельств в семье, вызванных утратой имущества вследствие ограбления, пожара, затопления, разрушения или утраты жилища;</w:t>
      </w:r>
    </w:p>
    <w:p>
      <w:pPr>
        <w:pStyle w:val="BodyText"/>
      </w:pPr>
      <w:r>
        <w:t xml:space="preserve">· дети из малообеспеченных семей; дети из семей, в которых оба или один из родителей являются инвалидами; дети-инвалиды.</w:t>
      </w:r>
    </w:p>
    <w:p>
      <w:pPr>
        <w:pStyle w:val="BodyText"/>
      </w:pPr>
      <w:r>
        <w:t xml:space="preserve">Выдача путёвок на льготных основах (с компенсацией 10% стоимости путевки за счет средств родителей) осуществляется:</w:t>
      </w:r>
    </w:p>
    <w:p>
      <w:pPr>
        <w:pStyle w:val="BodyText"/>
      </w:pPr>
      <w:r>
        <w:t xml:space="preserve">· Департаментом образования города Москвы, через подведомственные учреждения, в отношении льготных категорий (дети - лауреаты детских международных, федеральных, городских олимпиад, конкурсов, дети - участники детских коллективов различной направленности, созданных в подведомственных учреждениях);</w:t>
      </w:r>
    </w:p>
    <w:p>
      <w:pPr>
        <w:pStyle w:val="BodyText"/>
      </w:pPr>
      <w:r>
        <w:t xml:space="preserve">· Департаментом физической культуры и спорта города Москвы, через подведомственные учреждения, в отношении льготных категорий (дети - участники детских спортивных коллективов различной направленности, созданных в подведомственных учреждениях);</w:t>
      </w:r>
    </w:p>
    <w:p>
      <w:pPr>
        <w:pStyle w:val="BodyText"/>
      </w:pPr>
      <w:r>
        <w:t xml:space="preserve">· Комитетом общественных связей города Москвы, через подведомственные учреждения, в отношении льготных категорий (дети - члены детских общественных объединений).</w:t>
      </w:r>
    </w:p>
    <w:p>
      <w:pPr>
        <w:pStyle w:val="BodyText"/>
      </w:pPr>
      <w:r>
        <w:t xml:space="preserve">Правила периодичности выдачи путёвок на льготной основе:</w:t>
      </w:r>
    </w:p>
    <w:p>
      <w:pPr>
        <w:pStyle w:val="BodyText"/>
      </w:pPr>
      <w:r>
        <w:t xml:space="preserve">1. Полностью или частично оплаченная за счет средств бюджета города Москвы путевка на отдых детей, а также частичная компенсация затрат за самостоятельно приобретенную путевку предоставляется семье один раз в год.</w:t>
      </w:r>
    </w:p>
    <w:p>
      <w:pPr>
        <w:pStyle w:val="BodyText"/>
      </w:pPr>
      <w:r>
        <w:t xml:space="preserve">2. Полностью оплаченная за счет средств бюджета города Москвы путевка для детей-сирот и детей, оставшихся без попечения родителей, в возрасте от 3-х до 17 лет (включительно), переданных на воспитание в приемную семью, на патронатное воспитание, в сопровождении приемного родителя или патронатного воспитателя предоставляется один раз в два года.</w:t>
      </w:r>
    </w:p>
    <w:p>
      <w:pPr>
        <w:pStyle w:val="BodyText"/>
      </w:pPr>
      <w:r>
        <w:t xml:space="preserve">Запись детей на отдых может быть произведена только через Портал государственных и муниципальных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, путем заполнения электронного заявления на отдых детей, за исключением детей, зарегистрированных по месту жительства в Троицком и Новомосковском административных округах города Москвы (в данном случае необходимо подать заявления только в организациях социального обслуживания населения Департамента социальной защиты населения города Москвы).</w:t>
      </w:r>
    </w:p>
    <w:p>
      <w:pPr>
        <w:pStyle w:val="BodyText"/>
      </w:pPr>
      <w:r>
        <w:t xml:space="preserve">Первый шаг для получения путёвки – регистрация на интернет-портале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, где заявитель должен завести личный кабинет. Для регистрации заявитель должен получить индивидуальный код доступа посредством введения в информационную систему Портала следующей информации:</w:t>
      </w:r>
    </w:p>
    <w:p>
      <w:pPr>
        <w:pStyle w:val="BodyText"/>
      </w:pPr>
      <w:r>
        <w:t xml:space="preserve">· ФИО заявителя;</w:t>
      </w:r>
    </w:p>
    <w:p>
      <w:pPr>
        <w:pStyle w:val="BodyText"/>
      </w:pPr>
      <w:r>
        <w:t xml:space="preserve">· страхового номера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>
      <w:pPr>
        <w:pStyle w:val="BodyText"/>
      </w:pPr>
      <w:r>
        <w:t xml:space="preserve">· адреса электронной почты и номера контактного телефона.</w:t>
      </w:r>
    </w:p>
    <w:p>
      <w:pPr>
        <w:pStyle w:val="BodyText"/>
      </w:pPr>
      <w:r>
        <w:t xml:space="preserve">После чего необходимо оформить заявление на отдых.</w:t>
      </w:r>
    </w:p>
    <w:p>
      <w:pPr>
        <w:pStyle w:val="BodyText"/>
      </w:pPr>
      <w:r>
        <w:t xml:space="preserve">В случае отсутствия у заявителя возможности самостоятельно подать заявление на Портале, он может обратиться за помощью в учреждения социального обслуживания Департамента социальной защиты населения города Москвы и Многофункциональные центры предоставления государственных услуг.</w:t>
      </w:r>
    </w:p>
    <w:p>
      <w:pPr>
        <w:pStyle w:val="BodyText"/>
      </w:pPr>
      <w:r>
        <w:t xml:space="preserve">Если Вы не можете самостоятельно воспользоваться компьютером, подключенным к сети Интернет, помощь в регистрации электронных заявлений</w:t>
      </w:r>
    </w:p>
    <w:p>
      <w:pPr>
        <w:pStyle w:val="BodyText"/>
      </w:pPr>
      <w:r>
        <w:t xml:space="preserve">Вам будет оказана по адресу ул. Николая Химушина, дом 19, корпус 2, телефон 499-167-31-54.</w:t>
      </w:r>
    </w:p>
    <w:p>
      <w:pPr>
        <w:pStyle w:val="BodyText"/>
      </w:pPr>
      <w:r>
        <w:t xml:space="preserve">В этом случае при себе необходимо иметь:</w:t>
      </w:r>
    </w:p>
    <w:p>
      <w:pPr>
        <w:pStyle w:val="BodyText"/>
      </w:pPr>
      <w:r>
        <w:t xml:space="preserve">· документ, удостоверяющий личность заявителя (паспорт);</w:t>
      </w:r>
    </w:p>
    <w:p>
      <w:pPr>
        <w:pStyle w:val="BodyText"/>
      </w:pPr>
      <w:r>
        <w:t xml:space="preserve">· документ, удостоверяющий личность ребенка (свидетельство о рождении ребенка или паспорт при достижении ребенком возраста 14 лет);</w:t>
      </w:r>
    </w:p>
    <w:p>
      <w:pPr>
        <w:pStyle w:val="BodyText"/>
      </w:pPr>
      <w:r>
        <w:t xml:space="preserve">· заграничный паспорт при выезде на отдых за пределы РФ;</w:t>
      </w:r>
    </w:p>
    <w:p>
      <w:pPr>
        <w:pStyle w:val="BodyText"/>
      </w:pPr>
      <w:r>
        <w:t xml:space="preserve">· пенсионное свидетельство или номер СНИЛС (в случае отсутствия предварительно созданного личного кабинета на Портале).</w:t>
      </w:r>
    </w:p>
    <w:p>
      <w:pPr>
        <w:pStyle w:val="BodyText"/>
      </w:pPr>
      <w:r>
        <w:t xml:space="preserve">Ознакомиться с заявлениями на выдачу путёвок можно в личном кабинете в разделе «Уведомление о регистрации и рассмотрения заявления».</w:t>
      </w:r>
    </w:p>
    <w:p>
      <w:pPr>
        <w:pStyle w:val="BodyText"/>
      </w:pPr>
      <w:r>
        <w:t xml:space="preserve">В том числе, ознакомиться с заявлениями на выдачу путевок можно в любом учреждении Департамента социальной защиты населения города Москвы и Многофункциональных центрах предоставления государственных услуг.</w:t>
      </w:r>
    </w:p>
    <w:p>
      <w:pPr>
        <w:pStyle w:val="BodyText"/>
      </w:pPr>
      <w:r>
        <w:t xml:space="preserve">По результатам проверки заявления гражданин в течение 5 рабочих дней с даты регистрации заявления, включая дату регистрации, получает через личный кабинет Портала уведомление о необходимости визита в управу района в течение 5 рабочих дней с даты поступления в личный кабинет уведомления о рассмотрении заявления, включая дату поступления уведомления в личный кабинет.</w:t>
      </w:r>
    </w:p>
    <w:p>
      <w:pPr>
        <w:pStyle w:val="BodyText"/>
      </w:pPr>
      <w:r>
        <w:t xml:space="preserve">Уполномоченными лицами по подаче заявлений на предоставление Сертификата (путевки) на отдых и оздоровление ребенка или на получение частичной компенсации за самостоятельно приобретенную путевку являются только законные представители ребенка: родители; усыновители; опекуны; попечители; приемные родители; патронатные воспитатели.</w:t>
      </w:r>
    </w:p>
    <w:p>
      <w:pPr>
        <w:pStyle w:val="BodyText"/>
      </w:pPr>
      <w:r>
        <w:t xml:space="preserve">Для получения Сертификата (путевки), в случае подтверждения сведений о льготной категории, необходимо предоставить в управу района Метрогородок (ул. Открытое шоссе, дом 19 корп. 6) оригиналов следующих документов:</w:t>
      </w:r>
    </w:p>
    <w:p>
      <w:pPr>
        <w:pStyle w:val="BodyText"/>
      </w:pPr>
      <w:r>
        <w:t xml:space="preserve">· паспорт;</w:t>
      </w:r>
    </w:p>
    <w:p>
      <w:pPr>
        <w:pStyle w:val="BodyText"/>
      </w:pPr>
      <w:r>
        <w:t xml:space="preserve">· документ, удостоверяющий личность ребенка (свидетельство о рождении ребенка для детей до 14 лет; паспорт ребенка - при достижении 14 лет);</w:t>
      </w:r>
    </w:p>
    <w:p>
      <w:pPr>
        <w:pStyle w:val="BodyText"/>
      </w:pPr>
      <w:r>
        <w:t xml:space="preserve">· документ, подтверждающий полномочия законного представителя;</w:t>
      </w:r>
    </w:p>
    <w:p>
      <w:pPr>
        <w:pStyle w:val="BodyText"/>
      </w:pPr>
      <w:r>
        <w:t xml:space="preserve">· медицинскую справку на ребенка по форме 079/у.</w:t>
      </w:r>
    </w:p>
    <w:p>
      <w:pPr>
        <w:pStyle w:val="BodyText"/>
      </w:pPr>
      <w:r>
        <w:t xml:space="preserve">В случае не подтверждения сведений о льготной категории, необходимо предоставить в управу района оригиналов следующих документов:</w:t>
      </w:r>
    </w:p>
    <w:p>
      <w:pPr>
        <w:pStyle w:val="BodyText"/>
      </w:pPr>
      <w:r>
        <w:t xml:space="preserve">· паспорт;</w:t>
      </w:r>
    </w:p>
    <w:p>
      <w:pPr>
        <w:pStyle w:val="BodyText"/>
      </w:pPr>
      <w:r>
        <w:t xml:space="preserve">· документ, удостоверяющий личность ребенка (свидетельство о рождении ребенка для детей до 14 лет; паспорт ребенка - при достижении 14 лет);</w:t>
      </w:r>
    </w:p>
    <w:p>
      <w:pPr>
        <w:pStyle w:val="BodyText"/>
      </w:pPr>
      <w:r>
        <w:t xml:space="preserve">· документ, подтверждающий полномочия законного представителя;</w:t>
      </w:r>
    </w:p>
    <w:p>
      <w:pPr>
        <w:pStyle w:val="BodyText"/>
      </w:pPr>
      <w:r>
        <w:t xml:space="preserve">· медицинскую справку на ребенка по форме 079/у;</w:t>
      </w:r>
    </w:p>
    <w:p>
      <w:pPr>
        <w:pStyle w:val="BodyText"/>
      </w:pPr>
      <w:r>
        <w:t xml:space="preserve">· документ, подтверждающий регистрацию ребенка по месту жительства в городе Москве (любой из документов: паспорт с отметкой о регистрации, единый жилищный документ, выписка из домовой книги, копия финансово-лицевого счета, справка о регистрации, выданная организацией имеющей жилищный фонд на праве хозяйственного ведения либо на праве оперативного управления);</w:t>
      </w:r>
    </w:p>
    <w:p>
      <w:pPr>
        <w:pStyle w:val="BodyText"/>
      </w:pPr>
      <w:r>
        <w:t xml:space="preserve">· документ, подтверждающий отнесение ребенка к льготной категории.</w:t>
      </w:r>
    </w:p>
    <w:p>
      <w:pPr>
        <w:pStyle w:val="BodyText"/>
      </w:pPr>
      <w:r>
        <w:t xml:space="preserve">Сертификат (путевка) предоставляется в день подачи документов, при условии своевременного представления заявителем полного пакета должным образом оформленных подтверждающих документов, в противном случае заявителю выдается под роспись отказ в предоставлении Сертификата (путевки) с указанием причины отказа, заявление аннулируется.</w:t>
      </w:r>
    </w:p>
    <w:p>
      <w:pPr>
        <w:pStyle w:val="BodyText"/>
      </w:pPr>
      <w:r>
        <w:t xml:space="preserve">Заявителю одновременно с Сертификатом (путевкой) дополнительно предоставляется памятка с пошаговой инструкцией по использованию Сертификата (путевки).</w:t>
      </w:r>
    </w:p>
    <w:p>
      <w:pPr>
        <w:pStyle w:val="BodyText"/>
      </w:pPr>
      <w:r>
        <w:t xml:space="preserve">Заявитель, получивший Сертификат (путевку), имеет право отказаться от Сертификата (путевки) в случае болезни ребенка или сопровождающего.</w:t>
      </w:r>
    </w:p>
    <w:p>
      <w:pPr>
        <w:pStyle w:val="BodyText"/>
      </w:pPr>
      <w:r>
        <w:t xml:space="preserve">Для отказа от Сертификата (путевки) заявитель не позднее, чем за 5 рабочих дней до дня заезда в учреждение (организацию) отдыха и оздоровления представляет в управу района по месту жительства ребенка оригиналы следующих документов: заявление на отказ от Сертификата (путевки); документ, удостоверяющий личность заявителя; справку о болезни ребенка или сопровождающего.</w:t>
      </w:r>
    </w:p>
    <w:p>
      <w:pPr>
        <w:pStyle w:val="BodyText"/>
      </w:pPr>
      <w:r>
        <w:t xml:space="preserve">Подача заявлений на интернет-портале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 </w:t>
      </w:r>
      <w:r>
        <w:t xml:space="preserve">осуществляется</w:t>
      </w:r>
    </w:p>
    <w:p>
      <w:pPr>
        <w:pStyle w:val="BodyText"/>
      </w:pPr>
      <w:r>
        <w:t xml:space="preserve">в период с 25 апреля по 12 августа в летнюю оздоровительную кампанию;</w:t>
      </w:r>
    </w:p>
    <w:p>
      <w:pPr>
        <w:pStyle w:val="BodyText"/>
      </w:pPr>
      <w:r>
        <w:t xml:space="preserve">в период с 15 октября по 10 декабря в зимнюю оздоровительную кампанию.</w:t>
      </w:r>
    </w:p>
    <w:p>
      <w:pPr>
        <w:pStyle w:val="BodyText"/>
      </w:pPr>
      <w:r>
        <w:t xml:space="preserve">По всем вопросам выездного отдыха детей обращайтесь в ГАУ города Москвы «Московский центр детского, семейного отдыха и оздоровления» по телефону: 8-800-333-17-70.</w:t>
      </w:r>
    </w:p>
    <w:p>
      <w:pPr>
        <w:pStyle w:val="BodyText"/>
      </w:pPr>
      <w:r>
        <w:t xml:space="preserve">В случае возникновения проблем при регистрации на сайте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, просим обращаться в Департамент информационных технологий города Москвы по телефону: 8-495-539-55-55.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http://golyanovo.mos.ru/presscenter/news/detail/969100.html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69100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69100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2024-04-19T04:35:46Z</dcterms:created>
  <dcterms:modified xsi:type="dcterms:W3CDTF">2024-04-19T04:35:46Z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