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74dbf1de2af51a1efb9902c6ce4f6e44b7f2f"/>
    <w:p>
      <w:pPr>
        <w:pStyle w:val="Heading3"/>
      </w:pPr>
      <w:r>
        <w:t xml:space="preserve">Масленичные гуляния состоятся в храме Преподобных Зосимы и Савватия Соловецких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В подворье храма Преподобных Зосимы и Савватия Соловецких на Байкальской улице, 37А пройдут масленичные гуляния.</w:t>
      </w:r>
    </w:p>
    <w:p>
      <w:pPr>
        <w:pStyle w:val="BodyText"/>
      </w:pPr>
      <w:r>
        <w:t xml:space="preserve">Гостей ждут концерт, игры, конкурсы, катание на лошади. На территории будут угощать сладкой ватой, чаем с блинами, а также домашней выпечкой.</w:t>
      </w:r>
    </w:p>
    <w:p>
      <w:pPr>
        <w:pStyle w:val="BodyText"/>
      </w:pPr>
      <w:r>
        <w:t xml:space="preserve">Помимо этого, на празднике будет работать благотворительная ярмарка, где гости смогут приобрести сувениры, изготовленные руками детей и взрослых. Принять участие в благотворительной ярмарке может любой желающий. Самодельные поделки необходимо заранее принести в приходской дом храма. Все вырученные средства будут направлены на помощь нуждающимся семьям.</w:t>
      </w:r>
    </w:p>
    <w:p>
      <w:pPr>
        <w:pStyle w:val="BodyText"/>
      </w:pPr>
      <w:r>
        <w:t xml:space="preserve">Масленичные гуляния пройдут 8 марта в 11:00 в подворье храма Преподобных Зосимы и Савватия Соловецких по адресу: Байкальская улица, 37А.</w:t>
      </w:r>
    </w:p>
    <w:p>
      <w:pPr>
        <w:pStyle w:val="BodyText"/>
      </w:pPr>
      <w:r>
        <w:t xml:space="preserve">Автор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http://golyanovo.mos.ru/presscenter/news/detail/9748725.html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748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748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2025-08-02T06:03:02Z</dcterms:created>
  <dcterms:modified xsi:type="dcterms:W3CDTF">2025-08-02T06:03:02Z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