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ac2d15c5a7aedc9e26b20aedb3c17054103c67b"/>
    <w:p>
      <w:pPr>
        <w:pStyle w:val="Heading3"/>
      </w:pPr>
      <w:r>
        <w:t xml:space="preserve">Четыре тысячи машино-мест выставлены на открытые торги в Москве</w:t>
      </w:r>
    </w:p>
    <w:p>
      <w:pPr>
        <w:pStyle w:val="FirstParagraph"/>
      </w:pPr>
      <w:r>
        <w:t xml:space="preserve">30.10.2019</w:t>
      </w:r>
    </w:p>
    <w:p>
      <w:pPr>
        <w:pStyle w:val="BodyText"/>
      </w:pPr>
      <w:r>
        <w:t xml:space="preserve">Организатором торгов выступает Департамент города Москвы по конкурентной политике.</w:t>
      </w:r>
    </w:p>
    <w:p>
      <w:pPr>
        <w:pStyle w:val="BodyText"/>
      </w:pPr>
      <w:r>
        <w:t xml:space="preserve">По данным «Автостата», 15 процентов реализованных в России автомобилей куплены в Москве. Такое большое количество личного транспорта приводит к росту спроса на парковочные места.</w:t>
      </w:r>
    </w:p>
    <w:p>
      <w:pPr>
        <w:pStyle w:val="BodyText"/>
      </w:pPr>
      <w:r>
        <w:t xml:space="preserve">В условиях постоянно растущего количества автомобилей в личном пользовании граждан особенно важно обеспечить возможность проведения максимально прозрачной и удобной для покупателя сделки с большим количеством предложений. Этим критериям отвечает покупка машино-мест напрямую у города, считает</w:t>
      </w:r>
      <w:r>
        <w:t xml:space="preserve"> </w:t>
      </w:r>
      <w:r>
        <w:rPr>
          <w:bCs/>
          <w:b/>
        </w:rPr>
        <w:t xml:space="preserve">заместитель мэра Москвы по экономической политике и имущественно-земельным отношениям Владимир Ефимов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«Приобретая машино-место у города, покупатель может быть уверен, что не столкнется с дополнительными трудностями и выберет место для парковки своего автомобиля по приемлемой цене. В настоящее время на аукционы выставлены свыше 4 тысяч машино-мест в разных округах столицы. Стоимость лотов начинается от 236 тысяч рублей»,</w:t>
      </w:r>
      <w:r>
        <w:t xml:space="preserve"> </w:t>
      </w:r>
      <w:r>
        <w:t xml:space="preserve">- подчеркнул вице-мэр.</w:t>
      </w:r>
    </w:p>
    <w:p>
      <w:pPr>
        <w:pStyle w:val="BodyText"/>
      </w:pPr>
      <w:r>
        <w:t xml:space="preserve">Те, кого интересует приобретение машино-места, имеют возможность приобрести их различными способами, отметил</w:t>
      </w:r>
      <w:r>
        <w:t xml:space="preserve"> </w:t>
      </w:r>
      <w:r>
        <w:rPr>
          <w:bCs/>
          <w:b/>
        </w:rPr>
        <w:t xml:space="preserve">руководитель Департамента города Москвы по конкурентной политике Геннадий Дёгтев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«Больше всего выставленных на продажу лотов сегодня выставлено на стандартный электронный аукцион – 3,9 тысяч. Слово «аукцион» при этом не должно пугать автомобилистов. Предложений пока много, поэтому опасаться роста цены в ходе торгов не стоит. Также на предложении паркинги без объявления цены, то есть по стоимости, которую определяют сами приобретатели в ходе торгов. И отдельные машино-места можно выкупить посредством процедуры публичного предложения. Разнообразие способов реализации мест для парковки автомобилей повышает уровень конкуренции и дает всем желающим возможность выбрать объект с необходимыми характеристиками по приемлемой цене»,</w:t>
      </w:r>
      <w:r>
        <w:t xml:space="preserve"> </w:t>
      </w:r>
      <w:r>
        <w:t xml:space="preserve">- констатировал Геннадий Дёгтев.</w:t>
      </w:r>
    </w:p>
    <w:p>
      <w:pPr>
        <w:pStyle w:val="BodyText"/>
      </w:pPr>
      <w:r>
        <w:t xml:space="preserve">Больше всего паркингов продается в Центральном и Юго-Восточном административных округах – по 1060 в каждом, конкретизировал данные Геннадий Дёгтев.</w:t>
      </w:r>
    </w:p>
    <w:p>
      <w:pPr>
        <w:pStyle w:val="BodyText"/>
      </w:pPr>
      <w:r>
        <w:t xml:space="preserve">Чуть меньше – 697 машино-мест – выставлены на аукционы на юго-западе Москвы.</w:t>
      </w:r>
    </w:p>
    <w:p>
      <w:pPr>
        <w:pStyle w:val="BodyText"/>
      </w:pPr>
      <w:r>
        <w:t xml:space="preserve">Немногим более двухсот лотов доступны в Восточном, Западном, Зеленоградском, Северо-Западном и Северо-Восточном административных округах.</w:t>
      </w:r>
    </w:p>
    <w:p>
      <w:pPr>
        <w:pStyle w:val="BodyText"/>
      </w:pPr>
      <w:r>
        <w:t xml:space="preserve">Все актуальные предложения можно найти на инвестиционном портале города Москвы в разделе «Продажа машино-мест».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a1b/bc71fc34ab2e109b143651a742c1a2bd_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094/bc71fc34ab2e109b143651a742c1a2bd_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3d9/bc71fc34ab2e109b143651a742c1a2bd_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de8/bc71fc34ab2e109b143651a742c1a2bd_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http://golyanovo.mos.ru/realization-of-objects-garage-destination/detail/8454522.html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hyperlink" Id="rId33" Target="http://golyanovo.mos.ru" TargetMode="External" /><Relationship Type="http://schemas.openxmlformats.org/officeDocument/2006/relationships/hyperlink" Id="rId32" Target="http://golyanovo.mos.ru/realization-of-objects-garage-destination/detail/8454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golyanovo.mos.ru" TargetMode="External" /><Relationship Type="http://schemas.openxmlformats.org/officeDocument/2006/relationships/hyperlink" Id="rId32" Target="http://golyanovo.mos.ru/realization-of-objects-garage-destination/detail/8454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2023-08-18T05:54:12Z</dcterms:created>
  <dcterms:modified xsi:type="dcterms:W3CDTF">2023-08-18T05:54:12Z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