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bf8f522d3e6cef3df177244250bacff8a56ed22"/>
    <w:p>
      <w:pPr>
        <w:pStyle w:val="Heading3"/>
      </w:pPr>
      <w:r>
        <w:t xml:space="preserve">Более 4 тысяч жителей столицы обратились за невостребованными документами в 2024 году</w:t>
      </w:r>
    </w:p>
    <w:p>
      <w:pPr>
        <w:pStyle w:val="FirstParagraph"/>
      </w:pPr>
      <w:r>
        <w:t xml:space="preserve">31.03.2025</w:t>
      </w:r>
    </w:p>
    <w:p>
      <w:pPr>
        <w:pStyle w:val="BodyText"/>
      </w:pPr>
      <w:r>
        <w:t xml:space="preserve">В прошлом году эксперты столичного Роскадастра выдали более 4,2 тысяч невостребованных документов. По сравнению с аналогичными показателями 2023 года спрос на услугу уменьшился на 4%. Такие документы могут понадобиться для совершения сделок с недвижимостью, а также для подтверждения прав собственности.</w:t>
      </w:r>
    </w:p>
    <w:p>
      <w:pPr>
        <w:pStyle w:val="BodyText"/>
      </w:pPr>
      <w:r>
        <w:rPr>
          <w:iCs/>
          <w:i/>
        </w:rPr>
        <w:t xml:space="preserve">«Сокращение количества невостребованных документов свидетельствует</w:t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о том, что москвичи стали более осознано относиться к документам на недвижимость, подготовленным по результатам оказания государственных услуг»,</w:t>
      </w:r>
      <w:r>
        <w:t xml:space="preserve"> </w:t>
      </w:r>
      <w:r>
        <w:t xml:space="preserve">– отметил заместитель директора – главный технолог филиала ППК «Роскадастр» по Москве Виктор Горелышев.</w:t>
      </w:r>
    </w:p>
    <w:p>
      <w:pPr>
        <w:pStyle w:val="BodyText"/>
      </w:pPr>
      <w:r>
        <w:t xml:space="preserve">Напомним, невостребованными считаются документы, подготовленные по результатам оказания государственных услуг, которые в установленном порядке не забрал заявитель. По истечении 45 календарных дней документы передаются в архив Роскадастра, где хранятся в течение 10 лет. Для получения таких документов необходимо подать заявление установленной формы. Образец можно найти</w:t>
      </w:r>
      <w:r>
        <w:t xml:space="preserve"> </w:t>
      </w:r>
      <w:hyperlink r:id="rId20">
        <w:r>
          <w:rPr>
            <w:rStyle w:val="Hyperlink"/>
          </w:rPr>
          <w:t xml:space="preserve">на сайте Роскадастра в разделе «Банк документов».</w:t>
        </w:r>
      </w:hyperlink>
      <w:r>
        <w:t xml:space="preserve"> </w:t>
      </w:r>
      <w:r>
        <w:t xml:space="preserve">Представить заполненное заявление можно лично, обратившись в офис приема по адресу: г. Москва, шоссе Энтузиастов, д. 14, либо направить на адрес электронной почты:</w:t>
      </w:r>
      <w:r>
        <w:t xml:space="preserve"> </w:t>
      </w:r>
      <w:hyperlink r:id="rId21">
        <w:r>
          <w:rPr>
            <w:rStyle w:val="Hyperlink"/>
          </w:rPr>
          <w:t xml:space="preserve">filial@77.kadastr.ru</w:t>
        </w:r>
      </w:hyperlink>
      <w:r>
        <w:t xml:space="preserve">.</w:t>
      </w:r>
    </w:p>
    <w:p>
      <w:pPr>
        <w:pStyle w:val="BodyText"/>
      </w:pPr>
      <w:r>
        <w:t xml:space="preserve">Обращаем внимание, что при получении невостребованных документов необходимо предъявить документ, удостоверяющий личность. В случае обращения через представителя, необходимо предоставить нотариально удостоверенную доверенность, содержащую соответствующие полномочия.</w:t>
      </w:r>
    </w:p>
    <w:p>
      <w:pPr>
        <w:pStyle w:val="BodyText"/>
      </w:pPr>
      <w:r>
        <w:rPr>
          <w:iCs/>
          <w:i/>
        </w:rPr>
        <w:t xml:space="preserve">«Также для удобства граждан у нас можно заказать курьерскую доставку документов на недвижимость, своевременно не полученных по каким-либо причинам в МФЦ. Эксперты столичного Роскадастра привезут документы в любое комфортное для заявителя место»,</w:t>
      </w:r>
      <w:r>
        <w:t xml:space="preserve"> </w:t>
      </w:r>
      <w:r>
        <w:t xml:space="preserve">- добавил Виктор Горелышев.</w:t>
      </w:r>
    </w:p>
    <w:p>
      <w:pPr>
        <w:pStyle w:val="BodyText"/>
      </w:pPr>
      <w:r>
        <w:t xml:space="preserve">Для оформления доставки «забытых» документов жителям столицы необходимо</w:t>
      </w:r>
      <w:r>
        <w:t xml:space="preserve"> </w:t>
      </w:r>
      <w:hyperlink r:id="rId22">
        <w:r>
          <w:rPr>
            <w:rStyle w:val="Hyperlink"/>
          </w:rPr>
          <w:t xml:space="preserve">на сайте</w:t>
        </w:r>
      </w:hyperlink>
      <w:r>
        <w:t xml:space="preserve"> </w:t>
      </w:r>
      <w:r>
        <w:t xml:space="preserve">подать заявку, либо направить её на адрес электронной почты:</w:t>
      </w:r>
      <w:r>
        <w:t xml:space="preserve"> </w:t>
      </w:r>
      <w:hyperlink r:id="rId23">
        <w:r>
          <w:rPr>
            <w:rStyle w:val="Hyperlink"/>
          </w:rPr>
          <w:t xml:space="preserve">dostavka@77.kadastr.ru</w:t>
        </w:r>
      </w:hyperlink>
      <w:r>
        <w:t xml:space="preserve">. По вопросам, связанным с выдачей невостребованных документов, также можно проконсультироваться по телефону: 8 (495) 587-78-55</w:t>
      </w:r>
    </w:p>
    <w:p>
      <w:pPr>
        <w:pStyle w:val="BodyText"/>
      </w:pPr>
      <w:r>
        <w:t xml:space="preserve">(доб. 24-34).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http://golyanovo.mos.ru/rosreestr/detail/12886371.html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golyanovo.mos.ru" TargetMode="External" /><Relationship Type="http://schemas.openxmlformats.org/officeDocument/2006/relationships/hyperlink" Id="rId24" Target="http://golyanovo.mos.ru/rosreestr/detail/12886371.html" TargetMode="External" /><Relationship Type="http://schemas.openxmlformats.org/officeDocument/2006/relationships/hyperlink" Id="rId20" Target="https://kadastr.ru/about/documents/" TargetMode="External" /><Relationship Type="http://schemas.openxmlformats.org/officeDocument/2006/relationships/hyperlink" Id="rId22" Target="https://kadastr.ru/services/nevostrebovannye-dokumenty/" TargetMode="External" /><Relationship Type="http://schemas.openxmlformats.org/officeDocument/2006/relationships/hyperlink" Id="rId23" Target="mailto:dostavka@77.kadastr.ru" TargetMode="External" /><Relationship Type="http://schemas.openxmlformats.org/officeDocument/2006/relationships/hyperlink" Id="rId21" Target="mailto:filial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golyanovo.mos.ru" TargetMode="External" /><Relationship Type="http://schemas.openxmlformats.org/officeDocument/2006/relationships/hyperlink" Id="rId24" Target="http://golyanovo.mos.ru/rosreestr/detail/12886371.html" TargetMode="External" /><Relationship Type="http://schemas.openxmlformats.org/officeDocument/2006/relationships/hyperlink" Id="rId20" Target="https://kadastr.ru/about/documents/" TargetMode="External" /><Relationship Type="http://schemas.openxmlformats.org/officeDocument/2006/relationships/hyperlink" Id="rId22" Target="https://kadastr.ru/services/nevostrebovannye-dokumenty/" TargetMode="External" /><Relationship Type="http://schemas.openxmlformats.org/officeDocument/2006/relationships/hyperlink" Id="rId23" Target="mailto:dostavka@77.kadastr.ru" TargetMode="External" /><Relationship Type="http://schemas.openxmlformats.org/officeDocument/2006/relationships/hyperlink" Id="rId21" Target="mailto:filial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2025-04-01T10:22:09Z</dcterms:created>
  <dcterms:modified xsi:type="dcterms:W3CDTF">2025-04-01T10:22:09Z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