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йкоз-крупного-рогатого-скота"/>
    <w:p>
      <w:pPr>
        <w:pStyle w:val="Heading3"/>
      </w:pPr>
      <w:r>
        <w:t xml:space="preserve">ЛЕЙКОЗ КРУПНОГО РОГАТОГО СКОТА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http://golyanovo.mos.ru/the-state-veterinary-service/detail/12488719.html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the-state-veterinary-service/detail/12488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2024-08-02T04:25:40Z</dcterms:created>
  <dcterms:modified xsi:type="dcterms:W3CDTF">2024-08-02T04:25:40Z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